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11713454" w:displacedByCustomXml="next"/>
    <w:sdt>
      <w:sdtPr>
        <w:id w:val="-422564433"/>
        <w:docPartObj>
          <w:docPartGallery w:val="Cover Pages"/>
          <w:docPartUnique/>
        </w:docPartObj>
      </w:sdtPr>
      <w:sdtEndPr>
        <w:rPr>
          <w:noProof/>
          <w:lang w:val="nn-NO" w:eastAsia="nn-NO"/>
        </w:rPr>
      </w:sdtEndPr>
      <w:sdtContent>
        <w:p w14:paraId="792A23B4" w14:textId="2F29D8A4" w:rsidR="00F9621E" w:rsidRDefault="00F9621E">
          <w:r>
            <w:rPr>
              <w:noProof/>
              <w:lang w:val="nn-NO" w:eastAsia="nn-NO"/>
            </w:rPr>
            <mc:AlternateContent>
              <mc:Choice Requires="wpg">
                <w:drawing>
                  <wp:anchor distT="0" distB="0" distL="114300" distR="114300" simplePos="0" relativeHeight="251658240" behindDoc="0" locked="0" layoutInCell="1" allowOverlap="1" wp14:anchorId="4423B69A" wp14:editId="29210890">
                    <wp:simplePos x="0" y="0"/>
                    <wp:positionH relativeFrom="page">
                      <wp:align>right</wp:align>
                    </wp:positionH>
                    <wp:positionV relativeFrom="page">
                      <wp:align>top</wp:align>
                    </wp:positionV>
                    <wp:extent cx="3113670" cy="10058400"/>
                    <wp:effectExtent l="0" t="0" r="0" b="0"/>
                    <wp:wrapNone/>
                    <wp:docPr id="453" name="Grup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ktangel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fullDate="2026-01-01T00:00:00Z">
                                      <w:dateFormat w:val="yyyy"/>
                                      <w:lid w:val="nb-NO"/>
                                      <w:storeMappedDataAs w:val="dateTime"/>
                                      <w:calendar w:val="gregorian"/>
                                    </w:date>
                                  </w:sdtPr>
                                  <w:sdtEndPr/>
                                  <w:sdtContent>
                                    <w:p w14:paraId="606B2888" w14:textId="786F54C4" w:rsidR="00BD0915" w:rsidRDefault="00D852FC">
                                      <w:pPr>
                                        <w:pStyle w:val="Ingenmellomrom"/>
                                        <w:rPr>
                                          <w:color w:val="FFFFFF" w:themeColor="background1"/>
                                          <w:sz w:val="96"/>
                                          <w:szCs w:val="96"/>
                                        </w:rPr>
                                      </w:pPr>
                                      <w:r>
                                        <w:rPr>
                                          <w:color w:val="FFFFFF" w:themeColor="background1"/>
                                          <w:sz w:val="96"/>
                                          <w:szCs w:val="96"/>
                                        </w:rPr>
                                        <w:t>202</w:t>
                                      </w:r>
                                      <w:r w:rsidR="0078190F">
                                        <w:rPr>
                                          <w:color w:val="FFFFFF" w:themeColor="background1"/>
                                          <w:sz w:val="96"/>
                                          <w:szCs w:val="96"/>
                                        </w:rPr>
                                        <w:t>6</w:t>
                                      </w:r>
                                    </w:p>
                                  </w:sdtContent>
                                </w:sdt>
                              </w:txbxContent>
                            </wps:txbx>
                            <wps:bodyPr rot="0" vert="horz" wrap="square" lIns="365760" tIns="182880" rIns="182880" bIns="182880" anchor="b" anchorCtr="0" upright="1">
                              <a:noAutofit/>
                            </wps:bodyPr>
                          </wps:wsp>
                          <wps:wsp>
                            <wps:cNvPr id="462" name="Rektangel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Forfatte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9FEC08D" w14:textId="090136DB" w:rsidR="00BD0915" w:rsidRDefault="00BD0915">
                                      <w:pPr>
                                        <w:pStyle w:val="Ingenmellomrom"/>
                                        <w:spacing w:line="360" w:lineRule="auto"/>
                                        <w:rPr>
                                          <w:color w:val="FFFFFF" w:themeColor="background1"/>
                                        </w:rPr>
                                      </w:pPr>
                                      <w:r>
                                        <w:rPr>
                                          <w:color w:val="FFFFFF" w:themeColor="background1"/>
                                        </w:rPr>
                                        <w:t>Glen Arvid Valstad</w:t>
                                      </w:r>
                                    </w:p>
                                  </w:sdtContent>
                                </w:sdt>
                                <w:sdt>
                                  <w:sdtPr>
                                    <w:rPr>
                                      <w:color w:val="FFFFFF" w:themeColor="background1"/>
                                    </w:rPr>
                                    <w:alias w:val="Firma"/>
                                    <w:id w:val="1760174317"/>
                                    <w:dataBinding w:prefixMappings="xmlns:ns0='http://schemas.openxmlformats.org/officeDocument/2006/extended-properties'" w:xpath="/ns0:Properties[1]/ns0:Company[1]" w:storeItemID="{6668398D-A668-4E3E-A5EB-62B293D839F1}"/>
                                    <w:text/>
                                  </w:sdtPr>
                                  <w:sdtEndPr/>
                                  <w:sdtContent>
                                    <w:p w14:paraId="0D2D9E38" w14:textId="22403E20" w:rsidR="00BD0915" w:rsidRDefault="00BD0915">
                                      <w:pPr>
                                        <w:pStyle w:val="Ingenmellomrom"/>
                                        <w:spacing w:line="360" w:lineRule="auto"/>
                                        <w:rPr>
                                          <w:color w:val="FFFFFF" w:themeColor="background1"/>
                                        </w:rPr>
                                      </w:pPr>
                                      <w:r>
                                        <w:rPr>
                                          <w:color w:val="FFFFFF" w:themeColor="background1"/>
                                        </w:rPr>
                                        <w:t>KAV - Hallingdal</w:t>
                                      </w:r>
                                    </w:p>
                                  </w:sdtContent>
                                </w:sdt>
                                <w:sdt>
                                  <w:sdtPr>
                                    <w:rPr>
                                      <w:color w:val="FFFFFF" w:themeColor="background1"/>
                                    </w:rPr>
                                    <w:alias w:val="Dato"/>
                                    <w:id w:val="1724480474"/>
                                    <w:dataBinding w:prefixMappings="xmlns:ns0='http://schemas.microsoft.com/office/2006/coverPageProps'" w:xpath="/ns0:CoverPageProperties[1]/ns0:PublishDate[1]" w:storeItemID="{55AF091B-3C7A-41E3-B477-F2FDAA23CFDA}"/>
                                    <w:date w:fullDate="2026-01-01T00:00:00Z">
                                      <w:dateFormat w:val="dd.MM.yyyy"/>
                                      <w:lid w:val="nb-NO"/>
                                      <w:storeMappedDataAs w:val="dateTime"/>
                                      <w:calendar w:val="gregorian"/>
                                    </w:date>
                                  </w:sdtPr>
                                  <w:sdtEndPr/>
                                  <w:sdtContent>
                                    <w:p w14:paraId="2A1B7847" w14:textId="311BD21D" w:rsidR="00BD0915" w:rsidRDefault="0078190F">
                                      <w:pPr>
                                        <w:pStyle w:val="Ingenmellomrom"/>
                                        <w:spacing w:line="360" w:lineRule="auto"/>
                                        <w:rPr>
                                          <w:color w:val="FFFFFF" w:themeColor="background1"/>
                                        </w:rPr>
                                      </w:pPr>
                                      <w:r>
                                        <w:rPr>
                                          <w:color w:val="FFFFFF" w:themeColor="background1"/>
                                        </w:rPr>
                                        <w:t>01.01.2026</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423B69A" id="Gruppe 453" o:spid="_x0000_s1026" style="position:absolute;margin-left:193.95pt;margin-top:0;width:245.15pt;height:11in;z-index:25165824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BOXqIMTAMAAHkMAAAOAAAAAAAAAAAAAAAAAC4CAABk&#10;cnMvZTJvRG9jLnhtbFBLAQItABQABgAIAAAAIQANdl2G3QAAAAYBAAAPAAAAAAAAAAAAAAAAAKYF&#10;AABkcnMvZG93bnJldi54bWxQSwUGAAAAAAQABADzAAAAsAYAAAAA&#10;">
                    <v:rect id="Rektangel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12" o:title="" opacity="52428f" color2="white [3212]" o:opacity2="52428f" type="pattern"/>
                      <v:shadow color="#d8d8d8" offset="3pt,3pt"/>
                    </v:rect>
                    <v:rect id="Rektangel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ktangel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fullDate="2026-01-01T00:00:00Z">
                                <w:dateFormat w:val="yyyy"/>
                                <w:lid w:val="nb-NO"/>
                                <w:storeMappedDataAs w:val="dateTime"/>
                                <w:calendar w:val="gregorian"/>
                              </w:date>
                            </w:sdtPr>
                            <w:sdtEndPr/>
                            <w:sdtContent>
                              <w:p w14:paraId="606B2888" w14:textId="786F54C4" w:rsidR="00BD0915" w:rsidRDefault="00D852FC">
                                <w:pPr>
                                  <w:pStyle w:val="Ingenmellomrom"/>
                                  <w:rPr>
                                    <w:color w:val="FFFFFF" w:themeColor="background1"/>
                                    <w:sz w:val="96"/>
                                    <w:szCs w:val="96"/>
                                  </w:rPr>
                                </w:pPr>
                                <w:r>
                                  <w:rPr>
                                    <w:color w:val="FFFFFF" w:themeColor="background1"/>
                                    <w:sz w:val="96"/>
                                    <w:szCs w:val="96"/>
                                  </w:rPr>
                                  <w:t>202</w:t>
                                </w:r>
                                <w:r w:rsidR="0078190F">
                                  <w:rPr>
                                    <w:color w:val="FFFFFF" w:themeColor="background1"/>
                                    <w:sz w:val="96"/>
                                    <w:szCs w:val="96"/>
                                  </w:rPr>
                                  <w:t>6</w:t>
                                </w:r>
                              </w:p>
                            </w:sdtContent>
                          </w:sdt>
                        </w:txbxContent>
                      </v:textbox>
                    </v:rect>
                    <v:rect id="Rektangel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Forfatte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9FEC08D" w14:textId="090136DB" w:rsidR="00BD0915" w:rsidRDefault="00BD0915">
                                <w:pPr>
                                  <w:pStyle w:val="Ingenmellomrom"/>
                                  <w:spacing w:line="360" w:lineRule="auto"/>
                                  <w:rPr>
                                    <w:color w:val="FFFFFF" w:themeColor="background1"/>
                                  </w:rPr>
                                </w:pPr>
                                <w:r>
                                  <w:rPr>
                                    <w:color w:val="FFFFFF" w:themeColor="background1"/>
                                  </w:rPr>
                                  <w:t>Glen Arvid Valstad</w:t>
                                </w:r>
                              </w:p>
                            </w:sdtContent>
                          </w:sdt>
                          <w:sdt>
                            <w:sdtPr>
                              <w:rPr>
                                <w:color w:val="FFFFFF" w:themeColor="background1"/>
                              </w:rPr>
                              <w:alias w:val="Firma"/>
                              <w:id w:val="1760174317"/>
                              <w:dataBinding w:prefixMappings="xmlns:ns0='http://schemas.openxmlformats.org/officeDocument/2006/extended-properties'" w:xpath="/ns0:Properties[1]/ns0:Company[1]" w:storeItemID="{6668398D-A668-4E3E-A5EB-62B293D839F1}"/>
                              <w:text/>
                            </w:sdtPr>
                            <w:sdtEndPr/>
                            <w:sdtContent>
                              <w:p w14:paraId="0D2D9E38" w14:textId="22403E20" w:rsidR="00BD0915" w:rsidRDefault="00BD0915">
                                <w:pPr>
                                  <w:pStyle w:val="Ingenmellomrom"/>
                                  <w:spacing w:line="360" w:lineRule="auto"/>
                                  <w:rPr>
                                    <w:color w:val="FFFFFF" w:themeColor="background1"/>
                                  </w:rPr>
                                </w:pPr>
                                <w:r>
                                  <w:rPr>
                                    <w:color w:val="FFFFFF" w:themeColor="background1"/>
                                  </w:rPr>
                                  <w:t>KAV - Hallingdal</w:t>
                                </w:r>
                              </w:p>
                            </w:sdtContent>
                          </w:sdt>
                          <w:sdt>
                            <w:sdtPr>
                              <w:rPr>
                                <w:color w:val="FFFFFF" w:themeColor="background1"/>
                              </w:rPr>
                              <w:alias w:val="Dato"/>
                              <w:id w:val="1724480474"/>
                              <w:dataBinding w:prefixMappings="xmlns:ns0='http://schemas.microsoft.com/office/2006/coverPageProps'" w:xpath="/ns0:CoverPageProperties[1]/ns0:PublishDate[1]" w:storeItemID="{55AF091B-3C7A-41E3-B477-F2FDAA23CFDA}"/>
                              <w:date w:fullDate="2026-01-01T00:00:00Z">
                                <w:dateFormat w:val="dd.MM.yyyy"/>
                                <w:lid w:val="nb-NO"/>
                                <w:storeMappedDataAs w:val="dateTime"/>
                                <w:calendar w:val="gregorian"/>
                              </w:date>
                            </w:sdtPr>
                            <w:sdtEndPr/>
                            <w:sdtContent>
                              <w:p w14:paraId="2A1B7847" w14:textId="311BD21D" w:rsidR="00BD0915" w:rsidRDefault="0078190F">
                                <w:pPr>
                                  <w:pStyle w:val="Ingenmellomrom"/>
                                  <w:spacing w:line="360" w:lineRule="auto"/>
                                  <w:rPr>
                                    <w:color w:val="FFFFFF" w:themeColor="background1"/>
                                  </w:rPr>
                                </w:pPr>
                                <w:r>
                                  <w:rPr>
                                    <w:color w:val="FFFFFF" w:themeColor="background1"/>
                                  </w:rPr>
                                  <w:t>01.01.2026</w:t>
                                </w:r>
                              </w:p>
                            </w:sdtContent>
                          </w:sdt>
                        </w:txbxContent>
                      </v:textbox>
                    </v:rect>
                    <w10:wrap anchorx="page" anchory="page"/>
                  </v:group>
                </w:pict>
              </mc:Fallback>
            </mc:AlternateContent>
          </w:r>
          <w:r>
            <w:rPr>
              <w:noProof/>
              <w:lang w:val="nn-NO" w:eastAsia="nn-NO"/>
            </w:rPr>
            <mc:AlternateContent>
              <mc:Choice Requires="wps">
                <w:drawing>
                  <wp:anchor distT="0" distB="0" distL="114300" distR="114300" simplePos="0" relativeHeight="251658241" behindDoc="0" locked="0" layoutInCell="0" allowOverlap="1" wp14:anchorId="73525540" wp14:editId="389D6964">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14:paraId="2E64D8F3" w14:textId="7B133948" w:rsidR="00BD0915" w:rsidRDefault="00B87F97">
                                <w:pPr>
                                  <w:pStyle w:val="Ingenmellomrom"/>
                                  <w:jc w:val="right"/>
                                  <w:rPr>
                                    <w:color w:val="FFFFFF" w:themeColor="background1"/>
                                    <w:sz w:val="56"/>
                                    <w:szCs w:val="56"/>
                                  </w:rPr>
                                </w:pPr>
                                <w:sdt>
                                  <w:sdtPr>
                                    <w:rPr>
                                      <w:color w:val="FFFFFF" w:themeColor="background1"/>
                                      <w:sz w:val="56"/>
                                      <w:szCs w:val="56"/>
                                    </w:rPr>
                                    <w:alias w:val="Tittel"/>
                                    <w:id w:val="-1704864950"/>
                                    <w:dataBinding w:prefixMappings="xmlns:ns0='http://schemas.openxmlformats.org/package/2006/metadata/core-properties' xmlns:ns1='http://purl.org/dc/elements/1.1/'" w:xpath="/ns0:coreProperties[1]/ns1:title[1]" w:storeItemID="{6C3C8BC8-F283-45AE-878A-BAB7291924A1}"/>
                                    <w:text/>
                                  </w:sdtPr>
                                  <w:sdtEndPr/>
                                  <w:sdtContent>
                                    <w:r w:rsidR="00BD0915">
                                      <w:rPr>
                                        <w:color w:val="FFFFFF" w:themeColor="background1"/>
                                        <w:sz w:val="56"/>
                                        <w:szCs w:val="56"/>
                                      </w:rPr>
                                      <w:t>Handlingsplan til tilsynsplanen</w:t>
                                    </w:r>
                                  </w:sdtContent>
                                </w:sdt>
                              </w:p>
                              <w:p w14:paraId="4AA1C4D9" w14:textId="79CB9A94" w:rsidR="00BD0915" w:rsidRPr="007A2990" w:rsidRDefault="00BD0915">
                                <w:pPr>
                                  <w:pStyle w:val="Ingenmellomrom"/>
                                  <w:jc w:val="right"/>
                                  <w:rPr>
                                    <w:color w:val="FFFFFF" w:themeColor="background1"/>
                                    <w:sz w:val="56"/>
                                    <w:szCs w:val="56"/>
                                  </w:rPr>
                                </w:pPr>
                                <w:r>
                                  <w:rPr>
                                    <w:color w:val="FFFFFF" w:themeColor="background1"/>
                                    <w:sz w:val="56"/>
                                    <w:szCs w:val="56"/>
                                  </w:rPr>
                                  <w:t>O</w:t>
                                </w:r>
                                <w:r w:rsidRPr="007A2990">
                                  <w:rPr>
                                    <w:color w:val="FFFFFF" w:themeColor="background1"/>
                                    <w:sz w:val="56"/>
                                    <w:szCs w:val="56"/>
                                  </w:rPr>
                                  <w:t xml:space="preserve">pprydding i </w:t>
                                </w:r>
                                <w:r w:rsidRPr="008C66F5">
                                  <w:rPr>
                                    <w:color w:val="FFFFFF" w:themeColor="background1"/>
                                    <w:sz w:val="56"/>
                                    <w:szCs w:val="56"/>
                                    <w:lang w:val="nn-NO"/>
                                  </w:rPr>
                                  <w:t>spreidd</w:t>
                                </w:r>
                                <w:r w:rsidRPr="007A2990">
                                  <w:rPr>
                                    <w:color w:val="FFFFFF" w:themeColor="background1"/>
                                    <w:sz w:val="56"/>
                                    <w:szCs w:val="56"/>
                                  </w:rPr>
                                  <w:t xml:space="preserve"> avløp</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3525540" id="Rektangel 16" o:spid="_x0000_s1031" style="position:absolute;margin-left:0;margin-top:0;width:548.85pt;height:50.4pt;z-index:251658241;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p w14:paraId="2E64D8F3" w14:textId="7B133948" w:rsidR="00BD0915" w:rsidRDefault="00B87F97">
                          <w:pPr>
                            <w:pStyle w:val="Ingenmellomrom"/>
                            <w:jc w:val="right"/>
                            <w:rPr>
                              <w:color w:val="FFFFFF" w:themeColor="background1"/>
                              <w:sz w:val="56"/>
                              <w:szCs w:val="56"/>
                            </w:rPr>
                          </w:pPr>
                          <w:sdt>
                            <w:sdtPr>
                              <w:rPr>
                                <w:color w:val="FFFFFF" w:themeColor="background1"/>
                                <w:sz w:val="56"/>
                                <w:szCs w:val="56"/>
                              </w:rPr>
                              <w:alias w:val="Tittel"/>
                              <w:id w:val="-1704864950"/>
                              <w:dataBinding w:prefixMappings="xmlns:ns0='http://schemas.openxmlformats.org/package/2006/metadata/core-properties' xmlns:ns1='http://purl.org/dc/elements/1.1/'" w:xpath="/ns0:coreProperties[1]/ns1:title[1]" w:storeItemID="{6C3C8BC8-F283-45AE-878A-BAB7291924A1}"/>
                              <w:text/>
                            </w:sdtPr>
                            <w:sdtEndPr/>
                            <w:sdtContent>
                              <w:r w:rsidR="00BD0915">
                                <w:rPr>
                                  <w:color w:val="FFFFFF" w:themeColor="background1"/>
                                  <w:sz w:val="56"/>
                                  <w:szCs w:val="56"/>
                                </w:rPr>
                                <w:t>Handlingsplan til tilsynsplanen</w:t>
                              </w:r>
                            </w:sdtContent>
                          </w:sdt>
                        </w:p>
                        <w:p w14:paraId="4AA1C4D9" w14:textId="79CB9A94" w:rsidR="00BD0915" w:rsidRPr="007A2990" w:rsidRDefault="00BD0915">
                          <w:pPr>
                            <w:pStyle w:val="Ingenmellomrom"/>
                            <w:jc w:val="right"/>
                            <w:rPr>
                              <w:color w:val="FFFFFF" w:themeColor="background1"/>
                              <w:sz w:val="56"/>
                              <w:szCs w:val="56"/>
                            </w:rPr>
                          </w:pPr>
                          <w:r>
                            <w:rPr>
                              <w:color w:val="FFFFFF" w:themeColor="background1"/>
                              <w:sz w:val="56"/>
                              <w:szCs w:val="56"/>
                            </w:rPr>
                            <w:t>O</w:t>
                          </w:r>
                          <w:r w:rsidRPr="007A2990">
                            <w:rPr>
                              <w:color w:val="FFFFFF" w:themeColor="background1"/>
                              <w:sz w:val="56"/>
                              <w:szCs w:val="56"/>
                            </w:rPr>
                            <w:t xml:space="preserve">pprydding i </w:t>
                          </w:r>
                          <w:r w:rsidRPr="008C66F5">
                            <w:rPr>
                              <w:color w:val="FFFFFF" w:themeColor="background1"/>
                              <w:sz w:val="56"/>
                              <w:szCs w:val="56"/>
                              <w:lang w:val="nn-NO"/>
                            </w:rPr>
                            <w:t>spreidd</w:t>
                          </w:r>
                          <w:r w:rsidRPr="007A2990">
                            <w:rPr>
                              <w:color w:val="FFFFFF" w:themeColor="background1"/>
                              <w:sz w:val="56"/>
                              <w:szCs w:val="56"/>
                            </w:rPr>
                            <w:t xml:space="preserve"> avløp</w:t>
                          </w:r>
                        </w:p>
                      </w:txbxContent>
                    </v:textbox>
                    <w10:wrap anchorx="page" anchory="page"/>
                  </v:rect>
                </w:pict>
              </mc:Fallback>
            </mc:AlternateContent>
          </w:r>
        </w:p>
        <w:p w14:paraId="60B6D08A" w14:textId="533C76EF" w:rsidR="00F9621E" w:rsidRDefault="00F9621E">
          <w:pPr>
            <w:rPr>
              <w:noProof/>
              <w:lang w:val="nn-NO" w:eastAsia="nn-NO"/>
            </w:rPr>
          </w:pPr>
          <w:r>
            <w:rPr>
              <w:noProof/>
              <w:lang w:val="nn-NO" w:eastAsia="nn-NO"/>
            </w:rPr>
            <w:drawing>
              <wp:anchor distT="0" distB="0" distL="114300" distR="114300" simplePos="0" relativeHeight="251658242" behindDoc="0" locked="0" layoutInCell="1" allowOverlap="1" wp14:anchorId="0AA8B3F0" wp14:editId="6F24F81F">
                <wp:simplePos x="0" y="0"/>
                <wp:positionH relativeFrom="column">
                  <wp:posOffset>-277826</wp:posOffset>
                </wp:positionH>
                <wp:positionV relativeFrom="paragraph">
                  <wp:posOffset>2449913</wp:posOffset>
                </wp:positionV>
                <wp:extent cx="3991555" cy="3991555"/>
                <wp:effectExtent l="0" t="0" r="9525" b="9525"/>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1555" cy="3991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n-NO" w:eastAsia="nn-NO"/>
            </w:rPr>
            <w:br w:type="page"/>
          </w:r>
        </w:p>
      </w:sdtContent>
    </w:sdt>
    <w:sdt>
      <w:sdtPr>
        <w:rPr>
          <w:rFonts w:asciiTheme="minorHAnsi" w:eastAsiaTheme="minorEastAsia" w:hAnsiTheme="minorHAnsi" w:cstheme="minorBidi"/>
          <w:color w:val="auto"/>
          <w:sz w:val="22"/>
          <w:szCs w:val="22"/>
          <w:lang w:eastAsia="en-US"/>
        </w:rPr>
        <w:id w:val="1798024102"/>
        <w:docPartObj>
          <w:docPartGallery w:val="Table of Contents"/>
          <w:docPartUnique/>
        </w:docPartObj>
      </w:sdtPr>
      <w:sdtEndPr>
        <w:rPr>
          <w:b/>
          <w:bCs/>
        </w:rPr>
      </w:sdtEndPr>
      <w:sdtContent>
        <w:p w14:paraId="29B06EEA" w14:textId="63044348" w:rsidR="00E047C1" w:rsidRPr="00E047C1" w:rsidRDefault="00E047C1" w:rsidP="00E047C1">
          <w:pPr>
            <w:pStyle w:val="Overskriftforinnholdsfortegnelse"/>
            <w:rPr>
              <w:rStyle w:val="Overskrift1Tegn"/>
            </w:rPr>
          </w:pPr>
          <w:r w:rsidRPr="00E047C1">
            <w:rPr>
              <w:rStyle w:val="Overskrift1Tegn"/>
            </w:rPr>
            <w:t>Innhold</w:t>
          </w:r>
        </w:p>
        <w:p w14:paraId="1A8E559E" w14:textId="65CC3071" w:rsidR="00E93807" w:rsidRDefault="00E047C1">
          <w:pPr>
            <w:pStyle w:val="INNH1"/>
            <w:tabs>
              <w:tab w:val="left" w:pos="440"/>
            </w:tabs>
            <w:rPr>
              <w:rFonts w:eastAsiaTheme="minorEastAsia"/>
              <w:noProof/>
              <w:kern w:val="2"/>
              <w:sz w:val="24"/>
              <w:szCs w:val="24"/>
              <w:lang w:val="nn-NO" w:eastAsia="nn-NO"/>
              <w14:ligatures w14:val="standardContextual"/>
            </w:rPr>
          </w:pPr>
          <w:r>
            <w:fldChar w:fldCharType="begin"/>
          </w:r>
          <w:r>
            <w:instrText xml:space="preserve"> TOC \o "1-3" \h \z \u </w:instrText>
          </w:r>
          <w:r>
            <w:fldChar w:fldCharType="separate"/>
          </w:r>
          <w:hyperlink w:anchor="_Toc223342907" w:history="1">
            <w:r w:rsidR="00E93807" w:rsidRPr="0008273A">
              <w:rPr>
                <w:rStyle w:val="Hyperkobling"/>
                <w:noProof/>
                <w:lang w:val="nn-NO"/>
              </w:rPr>
              <w:t>1</w:t>
            </w:r>
            <w:r w:rsidR="00E93807">
              <w:rPr>
                <w:rFonts w:eastAsiaTheme="minorEastAsia"/>
                <w:noProof/>
                <w:kern w:val="2"/>
                <w:sz w:val="24"/>
                <w:szCs w:val="24"/>
                <w:lang w:val="nn-NO" w:eastAsia="nn-NO"/>
                <w14:ligatures w14:val="standardContextual"/>
              </w:rPr>
              <w:tab/>
            </w:r>
            <w:r w:rsidR="00E93807" w:rsidRPr="0008273A">
              <w:rPr>
                <w:rStyle w:val="Hyperkobling"/>
                <w:noProof/>
                <w:lang w:val="nn-NO"/>
              </w:rPr>
              <w:t>Innleiing</w:t>
            </w:r>
            <w:r w:rsidR="00E93807">
              <w:rPr>
                <w:noProof/>
                <w:webHidden/>
              </w:rPr>
              <w:tab/>
            </w:r>
            <w:r w:rsidR="00E93807">
              <w:rPr>
                <w:noProof/>
                <w:webHidden/>
              </w:rPr>
              <w:fldChar w:fldCharType="begin"/>
            </w:r>
            <w:r w:rsidR="00E93807">
              <w:rPr>
                <w:noProof/>
                <w:webHidden/>
              </w:rPr>
              <w:instrText xml:space="preserve"> PAGEREF _Toc223342907 \h </w:instrText>
            </w:r>
            <w:r w:rsidR="00E93807">
              <w:rPr>
                <w:noProof/>
                <w:webHidden/>
              </w:rPr>
            </w:r>
            <w:r w:rsidR="00E93807">
              <w:rPr>
                <w:noProof/>
                <w:webHidden/>
              </w:rPr>
              <w:fldChar w:fldCharType="separate"/>
            </w:r>
            <w:r w:rsidR="00E93807">
              <w:rPr>
                <w:noProof/>
                <w:webHidden/>
              </w:rPr>
              <w:t>1</w:t>
            </w:r>
            <w:r w:rsidR="00E93807">
              <w:rPr>
                <w:noProof/>
                <w:webHidden/>
              </w:rPr>
              <w:fldChar w:fldCharType="end"/>
            </w:r>
          </w:hyperlink>
        </w:p>
        <w:p w14:paraId="6177544E" w14:textId="60CDCDD4" w:rsidR="00E93807" w:rsidRDefault="00E93807">
          <w:pPr>
            <w:pStyle w:val="INNH1"/>
            <w:tabs>
              <w:tab w:val="left" w:pos="440"/>
            </w:tabs>
            <w:rPr>
              <w:rFonts w:eastAsiaTheme="minorEastAsia"/>
              <w:noProof/>
              <w:kern w:val="2"/>
              <w:sz w:val="24"/>
              <w:szCs w:val="24"/>
              <w:lang w:val="nn-NO" w:eastAsia="nn-NO"/>
              <w14:ligatures w14:val="standardContextual"/>
            </w:rPr>
          </w:pPr>
          <w:hyperlink w:anchor="_Toc223342908" w:history="1">
            <w:r w:rsidRPr="0008273A">
              <w:rPr>
                <w:rStyle w:val="Hyperkobling"/>
                <w:noProof/>
              </w:rPr>
              <w:t>2</w:t>
            </w:r>
            <w:r>
              <w:rPr>
                <w:rFonts w:eastAsiaTheme="minorEastAsia"/>
                <w:noProof/>
                <w:kern w:val="2"/>
                <w:sz w:val="24"/>
                <w:szCs w:val="24"/>
                <w:lang w:val="nn-NO" w:eastAsia="nn-NO"/>
                <w14:ligatures w14:val="standardContextual"/>
              </w:rPr>
              <w:tab/>
            </w:r>
            <w:r w:rsidRPr="0008273A">
              <w:rPr>
                <w:rStyle w:val="Hyperkobling"/>
                <w:noProof/>
              </w:rPr>
              <w:t>KAV – Kommunalt avløpstilsyn og vassforvaltning</w:t>
            </w:r>
            <w:r>
              <w:rPr>
                <w:noProof/>
                <w:webHidden/>
              </w:rPr>
              <w:tab/>
            </w:r>
            <w:r>
              <w:rPr>
                <w:noProof/>
                <w:webHidden/>
              </w:rPr>
              <w:fldChar w:fldCharType="begin"/>
            </w:r>
            <w:r>
              <w:rPr>
                <w:noProof/>
                <w:webHidden/>
              </w:rPr>
              <w:instrText xml:space="preserve"> PAGEREF _Toc223342908 \h </w:instrText>
            </w:r>
            <w:r>
              <w:rPr>
                <w:noProof/>
                <w:webHidden/>
              </w:rPr>
            </w:r>
            <w:r>
              <w:rPr>
                <w:noProof/>
                <w:webHidden/>
              </w:rPr>
              <w:fldChar w:fldCharType="separate"/>
            </w:r>
            <w:r>
              <w:rPr>
                <w:noProof/>
                <w:webHidden/>
              </w:rPr>
              <w:t>2</w:t>
            </w:r>
            <w:r>
              <w:rPr>
                <w:noProof/>
                <w:webHidden/>
              </w:rPr>
              <w:fldChar w:fldCharType="end"/>
            </w:r>
          </w:hyperlink>
        </w:p>
        <w:p w14:paraId="39EA203C" w14:textId="03C524AF" w:rsidR="00E93807" w:rsidRDefault="00E93807">
          <w:pPr>
            <w:pStyle w:val="INNH2"/>
            <w:tabs>
              <w:tab w:val="left" w:pos="960"/>
              <w:tab w:val="right" w:leader="dot" w:pos="9016"/>
            </w:tabs>
            <w:rPr>
              <w:rFonts w:eastAsiaTheme="minorEastAsia"/>
              <w:noProof/>
              <w:kern w:val="2"/>
              <w:sz w:val="24"/>
              <w:szCs w:val="24"/>
              <w:lang w:val="nn-NO" w:eastAsia="nn-NO"/>
              <w14:ligatures w14:val="standardContextual"/>
            </w:rPr>
          </w:pPr>
          <w:hyperlink w:anchor="_Toc223342909" w:history="1">
            <w:r w:rsidRPr="0008273A">
              <w:rPr>
                <w:rStyle w:val="Hyperkobling"/>
                <w:noProof/>
              </w:rPr>
              <w:t>2.1</w:t>
            </w:r>
            <w:r>
              <w:rPr>
                <w:rFonts w:eastAsiaTheme="minorEastAsia"/>
                <w:noProof/>
                <w:kern w:val="2"/>
                <w:sz w:val="24"/>
                <w:szCs w:val="24"/>
                <w:lang w:val="nn-NO" w:eastAsia="nn-NO"/>
                <w14:ligatures w14:val="standardContextual"/>
              </w:rPr>
              <w:tab/>
            </w:r>
            <w:r w:rsidRPr="0008273A">
              <w:rPr>
                <w:rStyle w:val="Hyperkobling"/>
                <w:noProof/>
              </w:rPr>
              <w:t>Oppgåvar</w:t>
            </w:r>
            <w:r>
              <w:rPr>
                <w:noProof/>
                <w:webHidden/>
              </w:rPr>
              <w:tab/>
            </w:r>
            <w:r>
              <w:rPr>
                <w:noProof/>
                <w:webHidden/>
              </w:rPr>
              <w:fldChar w:fldCharType="begin"/>
            </w:r>
            <w:r>
              <w:rPr>
                <w:noProof/>
                <w:webHidden/>
              </w:rPr>
              <w:instrText xml:space="preserve"> PAGEREF _Toc223342909 \h </w:instrText>
            </w:r>
            <w:r>
              <w:rPr>
                <w:noProof/>
                <w:webHidden/>
              </w:rPr>
            </w:r>
            <w:r>
              <w:rPr>
                <w:noProof/>
                <w:webHidden/>
              </w:rPr>
              <w:fldChar w:fldCharType="separate"/>
            </w:r>
            <w:r>
              <w:rPr>
                <w:noProof/>
                <w:webHidden/>
              </w:rPr>
              <w:t>2</w:t>
            </w:r>
            <w:r>
              <w:rPr>
                <w:noProof/>
                <w:webHidden/>
              </w:rPr>
              <w:fldChar w:fldCharType="end"/>
            </w:r>
          </w:hyperlink>
        </w:p>
        <w:p w14:paraId="65E366DA" w14:textId="1DCF351C" w:rsidR="00E93807" w:rsidRDefault="00E93807">
          <w:pPr>
            <w:pStyle w:val="INNH1"/>
            <w:tabs>
              <w:tab w:val="left" w:pos="440"/>
            </w:tabs>
            <w:rPr>
              <w:rFonts w:eastAsiaTheme="minorEastAsia"/>
              <w:noProof/>
              <w:kern w:val="2"/>
              <w:sz w:val="24"/>
              <w:szCs w:val="24"/>
              <w:lang w:val="nn-NO" w:eastAsia="nn-NO"/>
              <w14:ligatures w14:val="standardContextual"/>
            </w:rPr>
          </w:pPr>
          <w:hyperlink w:anchor="_Toc223342910" w:history="1">
            <w:r w:rsidRPr="0008273A">
              <w:rPr>
                <w:rStyle w:val="Hyperkobling"/>
                <w:noProof/>
                <w:lang w:val="nn-NO"/>
              </w:rPr>
              <w:t>3</w:t>
            </w:r>
            <w:r>
              <w:rPr>
                <w:rFonts w:eastAsiaTheme="minorEastAsia"/>
                <w:noProof/>
                <w:kern w:val="2"/>
                <w:sz w:val="24"/>
                <w:szCs w:val="24"/>
                <w:lang w:val="nn-NO" w:eastAsia="nn-NO"/>
                <w14:ligatures w14:val="standardContextual"/>
              </w:rPr>
              <w:tab/>
            </w:r>
            <w:r w:rsidRPr="0008273A">
              <w:rPr>
                <w:rStyle w:val="Hyperkobling"/>
                <w:noProof/>
                <w:lang w:val="nn-NO"/>
              </w:rPr>
              <w:t>Handlingsplan til tilsynsplan for 2025 i dei ulike kommunane.</w:t>
            </w:r>
            <w:r>
              <w:rPr>
                <w:noProof/>
                <w:webHidden/>
              </w:rPr>
              <w:tab/>
            </w:r>
            <w:r>
              <w:rPr>
                <w:noProof/>
                <w:webHidden/>
              </w:rPr>
              <w:fldChar w:fldCharType="begin"/>
            </w:r>
            <w:r>
              <w:rPr>
                <w:noProof/>
                <w:webHidden/>
              </w:rPr>
              <w:instrText xml:space="preserve"> PAGEREF _Toc223342910 \h </w:instrText>
            </w:r>
            <w:r>
              <w:rPr>
                <w:noProof/>
                <w:webHidden/>
              </w:rPr>
            </w:r>
            <w:r>
              <w:rPr>
                <w:noProof/>
                <w:webHidden/>
              </w:rPr>
              <w:fldChar w:fldCharType="separate"/>
            </w:r>
            <w:r>
              <w:rPr>
                <w:noProof/>
                <w:webHidden/>
              </w:rPr>
              <w:t>3</w:t>
            </w:r>
            <w:r>
              <w:rPr>
                <w:noProof/>
                <w:webHidden/>
              </w:rPr>
              <w:fldChar w:fldCharType="end"/>
            </w:r>
          </w:hyperlink>
        </w:p>
        <w:p w14:paraId="5FED96DB" w14:textId="63992C1D" w:rsidR="00E93807" w:rsidRDefault="00E93807">
          <w:pPr>
            <w:pStyle w:val="INNH1"/>
            <w:tabs>
              <w:tab w:val="left" w:pos="440"/>
            </w:tabs>
            <w:rPr>
              <w:rFonts w:eastAsiaTheme="minorEastAsia"/>
              <w:noProof/>
              <w:kern w:val="2"/>
              <w:sz w:val="24"/>
              <w:szCs w:val="24"/>
              <w:lang w:val="nn-NO" w:eastAsia="nn-NO"/>
              <w14:ligatures w14:val="standardContextual"/>
            </w:rPr>
          </w:pPr>
          <w:hyperlink w:anchor="_Toc223342911" w:history="1">
            <w:r w:rsidRPr="0008273A">
              <w:rPr>
                <w:rStyle w:val="Hyperkobling"/>
                <w:noProof/>
                <w:lang w:val="nn-NO"/>
              </w:rPr>
              <w:t>4</w:t>
            </w:r>
            <w:r>
              <w:rPr>
                <w:rFonts w:eastAsiaTheme="minorEastAsia"/>
                <w:noProof/>
                <w:kern w:val="2"/>
                <w:sz w:val="24"/>
                <w:szCs w:val="24"/>
                <w:lang w:val="nn-NO" w:eastAsia="nn-NO"/>
                <w14:ligatures w14:val="standardContextual"/>
              </w:rPr>
              <w:tab/>
            </w:r>
            <w:r w:rsidRPr="0008273A">
              <w:rPr>
                <w:rStyle w:val="Hyperkobling"/>
                <w:noProof/>
                <w:lang w:val="nn-NO"/>
              </w:rPr>
              <w:t>Utdrag frå vassforvaltningsplanen – mål for spreidd avløp</w:t>
            </w:r>
            <w:r>
              <w:rPr>
                <w:noProof/>
                <w:webHidden/>
              </w:rPr>
              <w:tab/>
            </w:r>
            <w:r>
              <w:rPr>
                <w:noProof/>
                <w:webHidden/>
              </w:rPr>
              <w:fldChar w:fldCharType="begin"/>
            </w:r>
            <w:r>
              <w:rPr>
                <w:noProof/>
                <w:webHidden/>
              </w:rPr>
              <w:instrText xml:space="preserve"> PAGEREF _Toc223342911 \h </w:instrText>
            </w:r>
            <w:r>
              <w:rPr>
                <w:noProof/>
                <w:webHidden/>
              </w:rPr>
            </w:r>
            <w:r>
              <w:rPr>
                <w:noProof/>
                <w:webHidden/>
              </w:rPr>
              <w:fldChar w:fldCharType="separate"/>
            </w:r>
            <w:r>
              <w:rPr>
                <w:noProof/>
                <w:webHidden/>
              </w:rPr>
              <w:t>3</w:t>
            </w:r>
            <w:r>
              <w:rPr>
                <w:noProof/>
                <w:webHidden/>
              </w:rPr>
              <w:fldChar w:fldCharType="end"/>
            </w:r>
          </w:hyperlink>
        </w:p>
        <w:p w14:paraId="38C12B59" w14:textId="1FC44E27" w:rsidR="00E93807" w:rsidRDefault="00E93807">
          <w:pPr>
            <w:pStyle w:val="INNH1"/>
            <w:tabs>
              <w:tab w:val="left" w:pos="440"/>
            </w:tabs>
            <w:rPr>
              <w:rFonts w:eastAsiaTheme="minorEastAsia"/>
              <w:noProof/>
              <w:kern w:val="2"/>
              <w:sz w:val="24"/>
              <w:szCs w:val="24"/>
              <w:lang w:val="nn-NO" w:eastAsia="nn-NO"/>
              <w14:ligatures w14:val="standardContextual"/>
            </w:rPr>
          </w:pPr>
          <w:hyperlink w:anchor="_Toc223342912" w:history="1">
            <w:r w:rsidRPr="0008273A">
              <w:rPr>
                <w:rStyle w:val="Hyperkobling"/>
                <w:noProof/>
                <w:lang w:val="nn-NO"/>
              </w:rPr>
              <w:t>5</w:t>
            </w:r>
            <w:r>
              <w:rPr>
                <w:rFonts w:eastAsiaTheme="minorEastAsia"/>
                <w:noProof/>
                <w:kern w:val="2"/>
                <w:sz w:val="24"/>
                <w:szCs w:val="24"/>
                <w:lang w:val="nn-NO" w:eastAsia="nn-NO"/>
                <w14:ligatures w14:val="standardContextual"/>
              </w:rPr>
              <w:tab/>
            </w:r>
            <w:r w:rsidRPr="0008273A">
              <w:rPr>
                <w:rStyle w:val="Hyperkobling"/>
                <w:noProof/>
                <w:lang w:val="nn-NO"/>
              </w:rPr>
              <w:t>Flå</w:t>
            </w:r>
            <w:r>
              <w:rPr>
                <w:noProof/>
                <w:webHidden/>
              </w:rPr>
              <w:tab/>
            </w:r>
            <w:r>
              <w:rPr>
                <w:noProof/>
                <w:webHidden/>
              </w:rPr>
              <w:fldChar w:fldCharType="begin"/>
            </w:r>
            <w:r>
              <w:rPr>
                <w:noProof/>
                <w:webHidden/>
              </w:rPr>
              <w:instrText xml:space="preserve"> PAGEREF _Toc223342912 \h </w:instrText>
            </w:r>
            <w:r>
              <w:rPr>
                <w:noProof/>
                <w:webHidden/>
              </w:rPr>
            </w:r>
            <w:r>
              <w:rPr>
                <w:noProof/>
                <w:webHidden/>
              </w:rPr>
              <w:fldChar w:fldCharType="separate"/>
            </w:r>
            <w:r>
              <w:rPr>
                <w:noProof/>
                <w:webHidden/>
              </w:rPr>
              <w:t>4</w:t>
            </w:r>
            <w:r>
              <w:rPr>
                <w:noProof/>
                <w:webHidden/>
              </w:rPr>
              <w:fldChar w:fldCharType="end"/>
            </w:r>
          </w:hyperlink>
        </w:p>
        <w:p w14:paraId="65A8BC5D" w14:textId="46F5722B" w:rsidR="00E93807" w:rsidRDefault="00E93807">
          <w:pPr>
            <w:pStyle w:val="INNH2"/>
            <w:tabs>
              <w:tab w:val="left" w:pos="960"/>
              <w:tab w:val="right" w:leader="dot" w:pos="9016"/>
            </w:tabs>
            <w:rPr>
              <w:rFonts w:eastAsiaTheme="minorEastAsia"/>
              <w:noProof/>
              <w:kern w:val="2"/>
              <w:sz w:val="24"/>
              <w:szCs w:val="24"/>
              <w:lang w:val="nn-NO" w:eastAsia="nn-NO"/>
              <w14:ligatures w14:val="standardContextual"/>
            </w:rPr>
          </w:pPr>
          <w:hyperlink w:anchor="_Toc223342913" w:history="1">
            <w:r w:rsidRPr="0008273A">
              <w:rPr>
                <w:rStyle w:val="Hyperkobling"/>
                <w:noProof/>
                <w:lang w:val="nn-NO"/>
              </w:rPr>
              <w:t>5.1</w:t>
            </w:r>
            <w:r>
              <w:rPr>
                <w:rFonts w:eastAsiaTheme="minorEastAsia"/>
                <w:noProof/>
                <w:kern w:val="2"/>
                <w:sz w:val="24"/>
                <w:szCs w:val="24"/>
                <w:lang w:val="nn-NO" w:eastAsia="nn-NO"/>
                <w14:ligatures w14:val="standardContextual"/>
              </w:rPr>
              <w:tab/>
            </w:r>
            <w:r w:rsidRPr="0008273A">
              <w:rPr>
                <w:rStyle w:val="Hyperkobling"/>
                <w:noProof/>
                <w:lang w:val="nn-NO"/>
              </w:rPr>
              <w:t>Fokusområde</w:t>
            </w:r>
            <w:r>
              <w:rPr>
                <w:noProof/>
                <w:webHidden/>
              </w:rPr>
              <w:tab/>
            </w:r>
            <w:r>
              <w:rPr>
                <w:noProof/>
                <w:webHidden/>
              </w:rPr>
              <w:fldChar w:fldCharType="begin"/>
            </w:r>
            <w:r>
              <w:rPr>
                <w:noProof/>
                <w:webHidden/>
              </w:rPr>
              <w:instrText xml:space="preserve"> PAGEREF _Toc223342913 \h </w:instrText>
            </w:r>
            <w:r>
              <w:rPr>
                <w:noProof/>
                <w:webHidden/>
              </w:rPr>
            </w:r>
            <w:r>
              <w:rPr>
                <w:noProof/>
                <w:webHidden/>
              </w:rPr>
              <w:fldChar w:fldCharType="separate"/>
            </w:r>
            <w:r>
              <w:rPr>
                <w:noProof/>
                <w:webHidden/>
              </w:rPr>
              <w:t>4</w:t>
            </w:r>
            <w:r>
              <w:rPr>
                <w:noProof/>
                <w:webHidden/>
              </w:rPr>
              <w:fldChar w:fldCharType="end"/>
            </w:r>
          </w:hyperlink>
        </w:p>
        <w:p w14:paraId="154F1D1F" w14:textId="46C77130" w:rsidR="00E93807" w:rsidRDefault="00E93807">
          <w:pPr>
            <w:pStyle w:val="INNH1"/>
            <w:tabs>
              <w:tab w:val="left" w:pos="440"/>
            </w:tabs>
            <w:rPr>
              <w:rFonts w:eastAsiaTheme="minorEastAsia"/>
              <w:noProof/>
              <w:kern w:val="2"/>
              <w:sz w:val="24"/>
              <w:szCs w:val="24"/>
              <w:lang w:val="nn-NO" w:eastAsia="nn-NO"/>
              <w14:ligatures w14:val="standardContextual"/>
            </w:rPr>
          </w:pPr>
          <w:hyperlink w:anchor="_Toc223342914" w:history="1">
            <w:r w:rsidRPr="0008273A">
              <w:rPr>
                <w:rStyle w:val="Hyperkobling"/>
                <w:noProof/>
                <w:lang w:val="nn-NO"/>
              </w:rPr>
              <w:t>6</w:t>
            </w:r>
            <w:r>
              <w:rPr>
                <w:rFonts w:eastAsiaTheme="minorEastAsia"/>
                <w:noProof/>
                <w:kern w:val="2"/>
                <w:sz w:val="24"/>
                <w:szCs w:val="24"/>
                <w:lang w:val="nn-NO" w:eastAsia="nn-NO"/>
                <w14:ligatures w14:val="standardContextual"/>
              </w:rPr>
              <w:tab/>
            </w:r>
            <w:r w:rsidRPr="0008273A">
              <w:rPr>
                <w:rStyle w:val="Hyperkobling"/>
                <w:noProof/>
                <w:lang w:val="nn-NO"/>
              </w:rPr>
              <w:t>Nesbyen</w:t>
            </w:r>
            <w:r>
              <w:rPr>
                <w:noProof/>
                <w:webHidden/>
              </w:rPr>
              <w:tab/>
            </w:r>
            <w:r>
              <w:rPr>
                <w:noProof/>
                <w:webHidden/>
              </w:rPr>
              <w:fldChar w:fldCharType="begin"/>
            </w:r>
            <w:r>
              <w:rPr>
                <w:noProof/>
                <w:webHidden/>
              </w:rPr>
              <w:instrText xml:space="preserve"> PAGEREF _Toc223342914 \h </w:instrText>
            </w:r>
            <w:r>
              <w:rPr>
                <w:noProof/>
                <w:webHidden/>
              </w:rPr>
            </w:r>
            <w:r>
              <w:rPr>
                <w:noProof/>
                <w:webHidden/>
              </w:rPr>
              <w:fldChar w:fldCharType="separate"/>
            </w:r>
            <w:r>
              <w:rPr>
                <w:noProof/>
                <w:webHidden/>
              </w:rPr>
              <w:t>5</w:t>
            </w:r>
            <w:r>
              <w:rPr>
                <w:noProof/>
                <w:webHidden/>
              </w:rPr>
              <w:fldChar w:fldCharType="end"/>
            </w:r>
          </w:hyperlink>
        </w:p>
        <w:p w14:paraId="171CDFDE" w14:textId="0AF20E60" w:rsidR="00E93807" w:rsidRDefault="00E93807">
          <w:pPr>
            <w:pStyle w:val="INNH2"/>
            <w:tabs>
              <w:tab w:val="left" w:pos="960"/>
              <w:tab w:val="right" w:leader="dot" w:pos="9016"/>
            </w:tabs>
            <w:rPr>
              <w:rFonts w:eastAsiaTheme="minorEastAsia"/>
              <w:noProof/>
              <w:kern w:val="2"/>
              <w:sz w:val="24"/>
              <w:szCs w:val="24"/>
              <w:lang w:val="nn-NO" w:eastAsia="nn-NO"/>
              <w14:ligatures w14:val="standardContextual"/>
            </w:rPr>
          </w:pPr>
          <w:hyperlink w:anchor="_Toc223342915" w:history="1">
            <w:r w:rsidRPr="0008273A">
              <w:rPr>
                <w:rStyle w:val="Hyperkobling"/>
                <w:noProof/>
                <w:lang w:val="nn-NO"/>
              </w:rPr>
              <w:t>6.1</w:t>
            </w:r>
            <w:r>
              <w:rPr>
                <w:rFonts w:eastAsiaTheme="minorEastAsia"/>
                <w:noProof/>
                <w:kern w:val="2"/>
                <w:sz w:val="24"/>
                <w:szCs w:val="24"/>
                <w:lang w:val="nn-NO" w:eastAsia="nn-NO"/>
                <w14:ligatures w14:val="standardContextual"/>
              </w:rPr>
              <w:tab/>
            </w:r>
            <w:r w:rsidRPr="0008273A">
              <w:rPr>
                <w:rStyle w:val="Hyperkobling"/>
                <w:noProof/>
                <w:lang w:val="nn-NO"/>
              </w:rPr>
              <w:t>Fokusområde</w:t>
            </w:r>
            <w:r>
              <w:rPr>
                <w:noProof/>
                <w:webHidden/>
              </w:rPr>
              <w:tab/>
            </w:r>
            <w:r>
              <w:rPr>
                <w:noProof/>
                <w:webHidden/>
              </w:rPr>
              <w:fldChar w:fldCharType="begin"/>
            </w:r>
            <w:r>
              <w:rPr>
                <w:noProof/>
                <w:webHidden/>
              </w:rPr>
              <w:instrText xml:space="preserve"> PAGEREF _Toc223342915 \h </w:instrText>
            </w:r>
            <w:r>
              <w:rPr>
                <w:noProof/>
                <w:webHidden/>
              </w:rPr>
            </w:r>
            <w:r>
              <w:rPr>
                <w:noProof/>
                <w:webHidden/>
              </w:rPr>
              <w:fldChar w:fldCharType="separate"/>
            </w:r>
            <w:r>
              <w:rPr>
                <w:noProof/>
                <w:webHidden/>
              </w:rPr>
              <w:t>5</w:t>
            </w:r>
            <w:r>
              <w:rPr>
                <w:noProof/>
                <w:webHidden/>
              </w:rPr>
              <w:fldChar w:fldCharType="end"/>
            </w:r>
          </w:hyperlink>
        </w:p>
        <w:p w14:paraId="49C50491" w14:textId="361CDB70" w:rsidR="00E93807" w:rsidRDefault="00E93807">
          <w:pPr>
            <w:pStyle w:val="INNH1"/>
            <w:tabs>
              <w:tab w:val="left" w:pos="440"/>
            </w:tabs>
            <w:rPr>
              <w:rFonts w:eastAsiaTheme="minorEastAsia"/>
              <w:noProof/>
              <w:kern w:val="2"/>
              <w:sz w:val="24"/>
              <w:szCs w:val="24"/>
              <w:lang w:val="nn-NO" w:eastAsia="nn-NO"/>
              <w14:ligatures w14:val="standardContextual"/>
            </w:rPr>
          </w:pPr>
          <w:hyperlink w:anchor="_Toc223342916" w:history="1">
            <w:r w:rsidRPr="0008273A">
              <w:rPr>
                <w:rStyle w:val="Hyperkobling"/>
                <w:noProof/>
                <w:lang w:val="nn-NO"/>
              </w:rPr>
              <w:t>7</w:t>
            </w:r>
            <w:r>
              <w:rPr>
                <w:rFonts w:eastAsiaTheme="minorEastAsia"/>
                <w:noProof/>
                <w:kern w:val="2"/>
                <w:sz w:val="24"/>
                <w:szCs w:val="24"/>
                <w:lang w:val="nn-NO" w:eastAsia="nn-NO"/>
                <w14:ligatures w14:val="standardContextual"/>
              </w:rPr>
              <w:tab/>
            </w:r>
            <w:r w:rsidRPr="0008273A">
              <w:rPr>
                <w:rStyle w:val="Hyperkobling"/>
                <w:noProof/>
                <w:lang w:val="nn-NO"/>
              </w:rPr>
              <w:t>Gol</w:t>
            </w:r>
            <w:r>
              <w:rPr>
                <w:noProof/>
                <w:webHidden/>
              </w:rPr>
              <w:tab/>
            </w:r>
            <w:r>
              <w:rPr>
                <w:noProof/>
                <w:webHidden/>
              </w:rPr>
              <w:fldChar w:fldCharType="begin"/>
            </w:r>
            <w:r>
              <w:rPr>
                <w:noProof/>
                <w:webHidden/>
              </w:rPr>
              <w:instrText xml:space="preserve"> PAGEREF _Toc223342916 \h </w:instrText>
            </w:r>
            <w:r>
              <w:rPr>
                <w:noProof/>
                <w:webHidden/>
              </w:rPr>
            </w:r>
            <w:r>
              <w:rPr>
                <w:noProof/>
                <w:webHidden/>
              </w:rPr>
              <w:fldChar w:fldCharType="separate"/>
            </w:r>
            <w:r>
              <w:rPr>
                <w:noProof/>
                <w:webHidden/>
              </w:rPr>
              <w:t>6</w:t>
            </w:r>
            <w:r>
              <w:rPr>
                <w:noProof/>
                <w:webHidden/>
              </w:rPr>
              <w:fldChar w:fldCharType="end"/>
            </w:r>
          </w:hyperlink>
        </w:p>
        <w:p w14:paraId="264CFC01" w14:textId="0B3F2599" w:rsidR="00E93807" w:rsidRDefault="00E93807">
          <w:pPr>
            <w:pStyle w:val="INNH2"/>
            <w:tabs>
              <w:tab w:val="left" w:pos="960"/>
              <w:tab w:val="right" w:leader="dot" w:pos="9016"/>
            </w:tabs>
            <w:rPr>
              <w:rFonts w:eastAsiaTheme="minorEastAsia"/>
              <w:noProof/>
              <w:kern w:val="2"/>
              <w:sz w:val="24"/>
              <w:szCs w:val="24"/>
              <w:lang w:val="nn-NO" w:eastAsia="nn-NO"/>
              <w14:ligatures w14:val="standardContextual"/>
            </w:rPr>
          </w:pPr>
          <w:hyperlink w:anchor="_Toc223342917" w:history="1">
            <w:r w:rsidRPr="0008273A">
              <w:rPr>
                <w:rStyle w:val="Hyperkobling"/>
                <w:noProof/>
                <w:lang w:val="nn-NO"/>
              </w:rPr>
              <w:t>7.1</w:t>
            </w:r>
            <w:r>
              <w:rPr>
                <w:rFonts w:eastAsiaTheme="minorEastAsia"/>
                <w:noProof/>
                <w:kern w:val="2"/>
                <w:sz w:val="24"/>
                <w:szCs w:val="24"/>
                <w:lang w:val="nn-NO" w:eastAsia="nn-NO"/>
                <w14:ligatures w14:val="standardContextual"/>
              </w:rPr>
              <w:tab/>
            </w:r>
            <w:r w:rsidRPr="0008273A">
              <w:rPr>
                <w:rStyle w:val="Hyperkobling"/>
                <w:noProof/>
                <w:lang w:val="nn-NO"/>
              </w:rPr>
              <w:t>Fokusområde</w:t>
            </w:r>
            <w:r>
              <w:rPr>
                <w:noProof/>
                <w:webHidden/>
              </w:rPr>
              <w:tab/>
            </w:r>
            <w:r>
              <w:rPr>
                <w:noProof/>
                <w:webHidden/>
              </w:rPr>
              <w:fldChar w:fldCharType="begin"/>
            </w:r>
            <w:r>
              <w:rPr>
                <w:noProof/>
                <w:webHidden/>
              </w:rPr>
              <w:instrText xml:space="preserve"> PAGEREF _Toc223342917 \h </w:instrText>
            </w:r>
            <w:r>
              <w:rPr>
                <w:noProof/>
                <w:webHidden/>
              </w:rPr>
            </w:r>
            <w:r>
              <w:rPr>
                <w:noProof/>
                <w:webHidden/>
              </w:rPr>
              <w:fldChar w:fldCharType="separate"/>
            </w:r>
            <w:r>
              <w:rPr>
                <w:noProof/>
                <w:webHidden/>
              </w:rPr>
              <w:t>6</w:t>
            </w:r>
            <w:r>
              <w:rPr>
                <w:noProof/>
                <w:webHidden/>
              </w:rPr>
              <w:fldChar w:fldCharType="end"/>
            </w:r>
          </w:hyperlink>
        </w:p>
        <w:p w14:paraId="726C7738" w14:textId="51BF991C" w:rsidR="00E93807" w:rsidRDefault="00E93807">
          <w:pPr>
            <w:pStyle w:val="INNH1"/>
            <w:tabs>
              <w:tab w:val="left" w:pos="440"/>
            </w:tabs>
            <w:rPr>
              <w:rFonts w:eastAsiaTheme="minorEastAsia"/>
              <w:noProof/>
              <w:kern w:val="2"/>
              <w:sz w:val="24"/>
              <w:szCs w:val="24"/>
              <w:lang w:val="nn-NO" w:eastAsia="nn-NO"/>
              <w14:ligatures w14:val="standardContextual"/>
            </w:rPr>
          </w:pPr>
          <w:hyperlink w:anchor="_Toc223342918" w:history="1">
            <w:r w:rsidRPr="0008273A">
              <w:rPr>
                <w:rStyle w:val="Hyperkobling"/>
                <w:noProof/>
                <w:lang w:val="nn-NO"/>
              </w:rPr>
              <w:t>8</w:t>
            </w:r>
            <w:r>
              <w:rPr>
                <w:rFonts w:eastAsiaTheme="minorEastAsia"/>
                <w:noProof/>
                <w:kern w:val="2"/>
                <w:sz w:val="24"/>
                <w:szCs w:val="24"/>
                <w:lang w:val="nn-NO" w:eastAsia="nn-NO"/>
                <w14:ligatures w14:val="standardContextual"/>
              </w:rPr>
              <w:tab/>
            </w:r>
            <w:r w:rsidRPr="0008273A">
              <w:rPr>
                <w:rStyle w:val="Hyperkobling"/>
                <w:noProof/>
                <w:lang w:val="nn-NO"/>
              </w:rPr>
              <w:t>Hemsedal</w:t>
            </w:r>
            <w:r>
              <w:rPr>
                <w:noProof/>
                <w:webHidden/>
              </w:rPr>
              <w:tab/>
            </w:r>
            <w:r>
              <w:rPr>
                <w:noProof/>
                <w:webHidden/>
              </w:rPr>
              <w:fldChar w:fldCharType="begin"/>
            </w:r>
            <w:r>
              <w:rPr>
                <w:noProof/>
                <w:webHidden/>
              </w:rPr>
              <w:instrText xml:space="preserve"> PAGEREF _Toc223342918 \h </w:instrText>
            </w:r>
            <w:r>
              <w:rPr>
                <w:noProof/>
                <w:webHidden/>
              </w:rPr>
            </w:r>
            <w:r>
              <w:rPr>
                <w:noProof/>
                <w:webHidden/>
              </w:rPr>
              <w:fldChar w:fldCharType="separate"/>
            </w:r>
            <w:r>
              <w:rPr>
                <w:noProof/>
                <w:webHidden/>
              </w:rPr>
              <w:t>7</w:t>
            </w:r>
            <w:r>
              <w:rPr>
                <w:noProof/>
                <w:webHidden/>
              </w:rPr>
              <w:fldChar w:fldCharType="end"/>
            </w:r>
          </w:hyperlink>
        </w:p>
        <w:p w14:paraId="46269CC6" w14:textId="40E6B339" w:rsidR="00E93807" w:rsidRDefault="00E93807">
          <w:pPr>
            <w:pStyle w:val="INNH2"/>
            <w:tabs>
              <w:tab w:val="left" w:pos="960"/>
              <w:tab w:val="right" w:leader="dot" w:pos="9016"/>
            </w:tabs>
            <w:rPr>
              <w:rFonts w:eastAsiaTheme="minorEastAsia"/>
              <w:noProof/>
              <w:kern w:val="2"/>
              <w:sz w:val="24"/>
              <w:szCs w:val="24"/>
              <w:lang w:val="nn-NO" w:eastAsia="nn-NO"/>
              <w14:ligatures w14:val="standardContextual"/>
            </w:rPr>
          </w:pPr>
          <w:hyperlink w:anchor="_Toc223342919" w:history="1">
            <w:r w:rsidRPr="0008273A">
              <w:rPr>
                <w:rStyle w:val="Hyperkobling"/>
                <w:noProof/>
                <w:lang w:val="nn-NO"/>
              </w:rPr>
              <w:t>8.1</w:t>
            </w:r>
            <w:r>
              <w:rPr>
                <w:rFonts w:eastAsiaTheme="minorEastAsia"/>
                <w:noProof/>
                <w:kern w:val="2"/>
                <w:sz w:val="24"/>
                <w:szCs w:val="24"/>
                <w:lang w:val="nn-NO" w:eastAsia="nn-NO"/>
                <w14:ligatures w14:val="standardContextual"/>
              </w:rPr>
              <w:tab/>
            </w:r>
            <w:r w:rsidRPr="0008273A">
              <w:rPr>
                <w:rStyle w:val="Hyperkobling"/>
                <w:noProof/>
                <w:lang w:val="nn-NO"/>
              </w:rPr>
              <w:t>Fokusområde</w:t>
            </w:r>
            <w:r>
              <w:rPr>
                <w:noProof/>
                <w:webHidden/>
              </w:rPr>
              <w:tab/>
            </w:r>
            <w:r>
              <w:rPr>
                <w:noProof/>
                <w:webHidden/>
              </w:rPr>
              <w:fldChar w:fldCharType="begin"/>
            </w:r>
            <w:r>
              <w:rPr>
                <w:noProof/>
                <w:webHidden/>
              </w:rPr>
              <w:instrText xml:space="preserve"> PAGEREF _Toc223342919 \h </w:instrText>
            </w:r>
            <w:r>
              <w:rPr>
                <w:noProof/>
                <w:webHidden/>
              </w:rPr>
            </w:r>
            <w:r>
              <w:rPr>
                <w:noProof/>
                <w:webHidden/>
              </w:rPr>
              <w:fldChar w:fldCharType="separate"/>
            </w:r>
            <w:r>
              <w:rPr>
                <w:noProof/>
                <w:webHidden/>
              </w:rPr>
              <w:t>7</w:t>
            </w:r>
            <w:r>
              <w:rPr>
                <w:noProof/>
                <w:webHidden/>
              </w:rPr>
              <w:fldChar w:fldCharType="end"/>
            </w:r>
          </w:hyperlink>
        </w:p>
        <w:p w14:paraId="52593477" w14:textId="701A6D48" w:rsidR="00E93807" w:rsidRDefault="00E93807">
          <w:pPr>
            <w:pStyle w:val="INNH1"/>
            <w:tabs>
              <w:tab w:val="left" w:pos="440"/>
            </w:tabs>
            <w:rPr>
              <w:rFonts w:eastAsiaTheme="minorEastAsia"/>
              <w:noProof/>
              <w:kern w:val="2"/>
              <w:sz w:val="24"/>
              <w:szCs w:val="24"/>
              <w:lang w:val="nn-NO" w:eastAsia="nn-NO"/>
              <w14:ligatures w14:val="standardContextual"/>
            </w:rPr>
          </w:pPr>
          <w:hyperlink w:anchor="_Toc223342920" w:history="1">
            <w:r w:rsidRPr="0008273A">
              <w:rPr>
                <w:rStyle w:val="Hyperkobling"/>
                <w:noProof/>
                <w:lang w:val="nn-NO"/>
              </w:rPr>
              <w:t>9</w:t>
            </w:r>
            <w:r>
              <w:rPr>
                <w:rFonts w:eastAsiaTheme="minorEastAsia"/>
                <w:noProof/>
                <w:kern w:val="2"/>
                <w:sz w:val="24"/>
                <w:szCs w:val="24"/>
                <w:lang w:val="nn-NO" w:eastAsia="nn-NO"/>
                <w14:ligatures w14:val="standardContextual"/>
              </w:rPr>
              <w:tab/>
            </w:r>
            <w:r w:rsidRPr="0008273A">
              <w:rPr>
                <w:rStyle w:val="Hyperkobling"/>
                <w:noProof/>
                <w:lang w:val="nn-NO"/>
              </w:rPr>
              <w:t>Ål</w:t>
            </w:r>
            <w:r>
              <w:rPr>
                <w:noProof/>
                <w:webHidden/>
              </w:rPr>
              <w:tab/>
            </w:r>
            <w:r>
              <w:rPr>
                <w:noProof/>
                <w:webHidden/>
              </w:rPr>
              <w:fldChar w:fldCharType="begin"/>
            </w:r>
            <w:r>
              <w:rPr>
                <w:noProof/>
                <w:webHidden/>
              </w:rPr>
              <w:instrText xml:space="preserve"> PAGEREF _Toc223342920 \h </w:instrText>
            </w:r>
            <w:r>
              <w:rPr>
                <w:noProof/>
                <w:webHidden/>
              </w:rPr>
            </w:r>
            <w:r>
              <w:rPr>
                <w:noProof/>
                <w:webHidden/>
              </w:rPr>
              <w:fldChar w:fldCharType="separate"/>
            </w:r>
            <w:r>
              <w:rPr>
                <w:noProof/>
                <w:webHidden/>
              </w:rPr>
              <w:t>8</w:t>
            </w:r>
            <w:r>
              <w:rPr>
                <w:noProof/>
                <w:webHidden/>
              </w:rPr>
              <w:fldChar w:fldCharType="end"/>
            </w:r>
          </w:hyperlink>
        </w:p>
        <w:p w14:paraId="433E9F95" w14:textId="551BD05B" w:rsidR="00E93807" w:rsidRDefault="00E93807">
          <w:pPr>
            <w:pStyle w:val="INNH2"/>
            <w:tabs>
              <w:tab w:val="left" w:pos="960"/>
              <w:tab w:val="right" w:leader="dot" w:pos="9016"/>
            </w:tabs>
            <w:rPr>
              <w:rFonts w:eastAsiaTheme="minorEastAsia"/>
              <w:noProof/>
              <w:kern w:val="2"/>
              <w:sz w:val="24"/>
              <w:szCs w:val="24"/>
              <w:lang w:val="nn-NO" w:eastAsia="nn-NO"/>
              <w14:ligatures w14:val="standardContextual"/>
            </w:rPr>
          </w:pPr>
          <w:hyperlink w:anchor="_Toc223342921" w:history="1">
            <w:r w:rsidRPr="0008273A">
              <w:rPr>
                <w:rStyle w:val="Hyperkobling"/>
                <w:noProof/>
                <w:lang w:val="nn-NO"/>
              </w:rPr>
              <w:t>9.1</w:t>
            </w:r>
            <w:r>
              <w:rPr>
                <w:rFonts w:eastAsiaTheme="minorEastAsia"/>
                <w:noProof/>
                <w:kern w:val="2"/>
                <w:sz w:val="24"/>
                <w:szCs w:val="24"/>
                <w:lang w:val="nn-NO" w:eastAsia="nn-NO"/>
                <w14:ligatures w14:val="standardContextual"/>
              </w:rPr>
              <w:tab/>
            </w:r>
            <w:r w:rsidRPr="0008273A">
              <w:rPr>
                <w:rStyle w:val="Hyperkobling"/>
                <w:noProof/>
                <w:lang w:val="nn-NO"/>
              </w:rPr>
              <w:t>Fokusområde</w:t>
            </w:r>
            <w:r>
              <w:rPr>
                <w:noProof/>
                <w:webHidden/>
              </w:rPr>
              <w:tab/>
            </w:r>
            <w:r>
              <w:rPr>
                <w:noProof/>
                <w:webHidden/>
              </w:rPr>
              <w:fldChar w:fldCharType="begin"/>
            </w:r>
            <w:r>
              <w:rPr>
                <w:noProof/>
                <w:webHidden/>
              </w:rPr>
              <w:instrText xml:space="preserve"> PAGEREF _Toc223342921 \h </w:instrText>
            </w:r>
            <w:r>
              <w:rPr>
                <w:noProof/>
                <w:webHidden/>
              </w:rPr>
            </w:r>
            <w:r>
              <w:rPr>
                <w:noProof/>
                <w:webHidden/>
              </w:rPr>
              <w:fldChar w:fldCharType="separate"/>
            </w:r>
            <w:r>
              <w:rPr>
                <w:noProof/>
                <w:webHidden/>
              </w:rPr>
              <w:t>8</w:t>
            </w:r>
            <w:r>
              <w:rPr>
                <w:noProof/>
                <w:webHidden/>
              </w:rPr>
              <w:fldChar w:fldCharType="end"/>
            </w:r>
          </w:hyperlink>
        </w:p>
        <w:p w14:paraId="547CF59D" w14:textId="7170D920" w:rsidR="00E93807" w:rsidRDefault="00E93807">
          <w:pPr>
            <w:pStyle w:val="INNH1"/>
            <w:tabs>
              <w:tab w:val="left" w:pos="720"/>
            </w:tabs>
            <w:rPr>
              <w:rFonts w:eastAsiaTheme="minorEastAsia"/>
              <w:noProof/>
              <w:kern w:val="2"/>
              <w:sz w:val="24"/>
              <w:szCs w:val="24"/>
              <w:lang w:val="nn-NO" w:eastAsia="nn-NO"/>
              <w14:ligatures w14:val="standardContextual"/>
            </w:rPr>
          </w:pPr>
          <w:hyperlink w:anchor="_Toc223342922" w:history="1">
            <w:r w:rsidRPr="0008273A">
              <w:rPr>
                <w:rStyle w:val="Hyperkobling"/>
                <w:noProof/>
                <w:lang w:val="nn-NO"/>
              </w:rPr>
              <w:t>10</w:t>
            </w:r>
            <w:r>
              <w:rPr>
                <w:rFonts w:eastAsiaTheme="minorEastAsia"/>
                <w:noProof/>
                <w:kern w:val="2"/>
                <w:sz w:val="24"/>
                <w:szCs w:val="24"/>
                <w:lang w:val="nn-NO" w:eastAsia="nn-NO"/>
                <w14:ligatures w14:val="standardContextual"/>
              </w:rPr>
              <w:tab/>
            </w:r>
            <w:r w:rsidRPr="0008273A">
              <w:rPr>
                <w:rStyle w:val="Hyperkobling"/>
                <w:noProof/>
                <w:lang w:val="nn-NO"/>
              </w:rPr>
              <w:t>Felles for alle kommunane</w:t>
            </w:r>
            <w:r>
              <w:rPr>
                <w:noProof/>
                <w:webHidden/>
              </w:rPr>
              <w:tab/>
            </w:r>
            <w:r>
              <w:rPr>
                <w:noProof/>
                <w:webHidden/>
              </w:rPr>
              <w:fldChar w:fldCharType="begin"/>
            </w:r>
            <w:r>
              <w:rPr>
                <w:noProof/>
                <w:webHidden/>
              </w:rPr>
              <w:instrText xml:space="preserve"> PAGEREF _Toc223342922 \h </w:instrText>
            </w:r>
            <w:r>
              <w:rPr>
                <w:noProof/>
                <w:webHidden/>
              </w:rPr>
            </w:r>
            <w:r>
              <w:rPr>
                <w:noProof/>
                <w:webHidden/>
              </w:rPr>
              <w:fldChar w:fldCharType="separate"/>
            </w:r>
            <w:r>
              <w:rPr>
                <w:noProof/>
                <w:webHidden/>
              </w:rPr>
              <w:t>9</w:t>
            </w:r>
            <w:r>
              <w:rPr>
                <w:noProof/>
                <w:webHidden/>
              </w:rPr>
              <w:fldChar w:fldCharType="end"/>
            </w:r>
          </w:hyperlink>
        </w:p>
        <w:p w14:paraId="58E763BF" w14:textId="59E30162" w:rsidR="00E93807" w:rsidRDefault="00E93807">
          <w:pPr>
            <w:pStyle w:val="INNH2"/>
            <w:tabs>
              <w:tab w:val="left" w:pos="960"/>
              <w:tab w:val="right" w:leader="dot" w:pos="9016"/>
            </w:tabs>
            <w:rPr>
              <w:rFonts w:eastAsiaTheme="minorEastAsia"/>
              <w:noProof/>
              <w:kern w:val="2"/>
              <w:sz w:val="24"/>
              <w:szCs w:val="24"/>
              <w:lang w:val="nn-NO" w:eastAsia="nn-NO"/>
              <w14:ligatures w14:val="standardContextual"/>
            </w:rPr>
          </w:pPr>
          <w:hyperlink w:anchor="_Toc223342923" w:history="1">
            <w:r w:rsidRPr="0008273A">
              <w:rPr>
                <w:rStyle w:val="Hyperkobling"/>
                <w:noProof/>
                <w:lang w:val="nn-NO"/>
              </w:rPr>
              <w:t>10.1</w:t>
            </w:r>
            <w:r>
              <w:rPr>
                <w:rFonts w:eastAsiaTheme="minorEastAsia"/>
                <w:noProof/>
                <w:kern w:val="2"/>
                <w:sz w:val="24"/>
                <w:szCs w:val="24"/>
                <w:lang w:val="nn-NO" w:eastAsia="nn-NO"/>
                <w14:ligatures w14:val="standardContextual"/>
              </w:rPr>
              <w:tab/>
            </w:r>
            <w:r w:rsidRPr="0008273A">
              <w:rPr>
                <w:rStyle w:val="Hyperkobling"/>
                <w:noProof/>
                <w:lang w:val="nn-NO"/>
              </w:rPr>
              <w:t>Tilknyting kommunalt avløpsnett</w:t>
            </w:r>
            <w:r>
              <w:rPr>
                <w:noProof/>
                <w:webHidden/>
              </w:rPr>
              <w:tab/>
            </w:r>
            <w:r>
              <w:rPr>
                <w:noProof/>
                <w:webHidden/>
              </w:rPr>
              <w:fldChar w:fldCharType="begin"/>
            </w:r>
            <w:r>
              <w:rPr>
                <w:noProof/>
                <w:webHidden/>
              </w:rPr>
              <w:instrText xml:space="preserve"> PAGEREF _Toc223342923 \h </w:instrText>
            </w:r>
            <w:r>
              <w:rPr>
                <w:noProof/>
                <w:webHidden/>
              </w:rPr>
            </w:r>
            <w:r>
              <w:rPr>
                <w:noProof/>
                <w:webHidden/>
              </w:rPr>
              <w:fldChar w:fldCharType="separate"/>
            </w:r>
            <w:r>
              <w:rPr>
                <w:noProof/>
                <w:webHidden/>
              </w:rPr>
              <w:t>9</w:t>
            </w:r>
            <w:r>
              <w:rPr>
                <w:noProof/>
                <w:webHidden/>
              </w:rPr>
              <w:fldChar w:fldCharType="end"/>
            </w:r>
          </w:hyperlink>
        </w:p>
        <w:p w14:paraId="3FEA7CD0" w14:textId="7869C0CF" w:rsidR="00E93807" w:rsidRDefault="00E93807">
          <w:pPr>
            <w:pStyle w:val="INNH2"/>
            <w:tabs>
              <w:tab w:val="left" w:pos="960"/>
              <w:tab w:val="right" w:leader="dot" w:pos="9016"/>
            </w:tabs>
            <w:rPr>
              <w:rFonts w:eastAsiaTheme="minorEastAsia"/>
              <w:noProof/>
              <w:kern w:val="2"/>
              <w:sz w:val="24"/>
              <w:szCs w:val="24"/>
              <w:lang w:val="nn-NO" w:eastAsia="nn-NO"/>
              <w14:ligatures w14:val="standardContextual"/>
            </w:rPr>
          </w:pPr>
          <w:hyperlink w:anchor="_Toc223342924" w:history="1">
            <w:r w:rsidRPr="0008273A">
              <w:rPr>
                <w:rStyle w:val="Hyperkobling"/>
                <w:noProof/>
                <w:lang w:val="nn-NO"/>
              </w:rPr>
              <w:t>10.2</w:t>
            </w:r>
            <w:r>
              <w:rPr>
                <w:rFonts w:eastAsiaTheme="minorEastAsia"/>
                <w:noProof/>
                <w:kern w:val="2"/>
                <w:sz w:val="24"/>
                <w:szCs w:val="24"/>
                <w:lang w:val="nn-NO" w:eastAsia="nn-NO"/>
                <w14:ligatures w14:val="standardContextual"/>
              </w:rPr>
              <w:tab/>
            </w:r>
            <w:r w:rsidRPr="0008273A">
              <w:rPr>
                <w:rStyle w:val="Hyperkobling"/>
                <w:noProof/>
                <w:lang w:val="nn-NO"/>
              </w:rPr>
              <w:t>Oljeutskiljar</w:t>
            </w:r>
            <w:r>
              <w:rPr>
                <w:noProof/>
                <w:webHidden/>
              </w:rPr>
              <w:tab/>
            </w:r>
            <w:r>
              <w:rPr>
                <w:noProof/>
                <w:webHidden/>
              </w:rPr>
              <w:fldChar w:fldCharType="begin"/>
            </w:r>
            <w:r>
              <w:rPr>
                <w:noProof/>
                <w:webHidden/>
              </w:rPr>
              <w:instrText xml:space="preserve"> PAGEREF _Toc223342924 \h </w:instrText>
            </w:r>
            <w:r>
              <w:rPr>
                <w:noProof/>
                <w:webHidden/>
              </w:rPr>
            </w:r>
            <w:r>
              <w:rPr>
                <w:noProof/>
                <w:webHidden/>
              </w:rPr>
              <w:fldChar w:fldCharType="separate"/>
            </w:r>
            <w:r>
              <w:rPr>
                <w:noProof/>
                <w:webHidden/>
              </w:rPr>
              <w:t>9</w:t>
            </w:r>
            <w:r>
              <w:rPr>
                <w:noProof/>
                <w:webHidden/>
              </w:rPr>
              <w:fldChar w:fldCharType="end"/>
            </w:r>
          </w:hyperlink>
        </w:p>
        <w:p w14:paraId="21C31D04" w14:textId="5FCB1BBC" w:rsidR="00E93807" w:rsidRDefault="00E93807">
          <w:pPr>
            <w:pStyle w:val="INNH2"/>
            <w:tabs>
              <w:tab w:val="left" w:pos="960"/>
              <w:tab w:val="right" w:leader="dot" w:pos="9016"/>
            </w:tabs>
            <w:rPr>
              <w:rFonts w:eastAsiaTheme="minorEastAsia"/>
              <w:noProof/>
              <w:kern w:val="2"/>
              <w:sz w:val="24"/>
              <w:szCs w:val="24"/>
              <w:lang w:val="nn-NO" w:eastAsia="nn-NO"/>
              <w14:ligatures w14:val="standardContextual"/>
            </w:rPr>
          </w:pPr>
          <w:hyperlink w:anchor="_Toc223342925" w:history="1">
            <w:r w:rsidRPr="0008273A">
              <w:rPr>
                <w:rStyle w:val="Hyperkobling"/>
                <w:noProof/>
                <w:lang w:val="nn-NO"/>
              </w:rPr>
              <w:t>10.3</w:t>
            </w:r>
            <w:r>
              <w:rPr>
                <w:rFonts w:eastAsiaTheme="minorEastAsia"/>
                <w:noProof/>
                <w:kern w:val="2"/>
                <w:sz w:val="24"/>
                <w:szCs w:val="24"/>
                <w:lang w:val="nn-NO" w:eastAsia="nn-NO"/>
                <w14:ligatures w14:val="standardContextual"/>
              </w:rPr>
              <w:tab/>
            </w:r>
            <w:r w:rsidRPr="0008273A">
              <w:rPr>
                <w:rStyle w:val="Hyperkobling"/>
                <w:noProof/>
                <w:lang w:val="nn-NO"/>
              </w:rPr>
              <w:t>Slamtømming</w:t>
            </w:r>
            <w:r>
              <w:rPr>
                <w:noProof/>
                <w:webHidden/>
              </w:rPr>
              <w:tab/>
            </w:r>
            <w:r>
              <w:rPr>
                <w:noProof/>
                <w:webHidden/>
              </w:rPr>
              <w:fldChar w:fldCharType="begin"/>
            </w:r>
            <w:r>
              <w:rPr>
                <w:noProof/>
                <w:webHidden/>
              </w:rPr>
              <w:instrText xml:space="preserve"> PAGEREF _Toc223342925 \h </w:instrText>
            </w:r>
            <w:r>
              <w:rPr>
                <w:noProof/>
                <w:webHidden/>
              </w:rPr>
            </w:r>
            <w:r>
              <w:rPr>
                <w:noProof/>
                <w:webHidden/>
              </w:rPr>
              <w:fldChar w:fldCharType="separate"/>
            </w:r>
            <w:r>
              <w:rPr>
                <w:noProof/>
                <w:webHidden/>
              </w:rPr>
              <w:t>9</w:t>
            </w:r>
            <w:r>
              <w:rPr>
                <w:noProof/>
                <w:webHidden/>
              </w:rPr>
              <w:fldChar w:fldCharType="end"/>
            </w:r>
          </w:hyperlink>
        </w:p>
        <w:p w14:paraId="553CFA0B" w14:textId="5EF3C97F" w:rsidR="00E93807" w:rsidRDefault="00E93807">
          <w:pPr>
            <w:pStyle w:val="INNH2"/>
            <w:tabs>
              <w:tab w:val="left" w:pos="960"/>
              <w:tab w:val="right" w:leader="dot" w:pos="9016"/>
            </w:tabs>
            <w:rPr>
              <w:rFonts w:eastAsiaTheme="minorEastAsia"/>
              <w:noProof/>
              <w:kern w:val="2"/>
              <w:sz w:val="24"/>
              <w:szCs w:val="24"/>
              <w:lang w:val="nn-NO" w:eastAsia="nn-NO"/>
              <w14:ligatures w14:val="standardContextual"/>
            </w:rPr>
          </w:pPr>
          <w:hyperlink w:anchor="_Toc223342926" w:history="1">
            <w:r w:rsidRPr="0008273A">
              <w:rPr>
                <w:rStyle w:val="Hyperkobling"/>
                <w:noProof/>
                <w:lang w:val="nn-NO"/>
              </w:rPr>
              <w:t>10.5</w:t>
            </w:r>
            <w:r>
              <w:rPr>
                <w:rFonts w:eastAsiaTheme="minorEastAsia"/>
                <w:noProof/>
                <w:kern w:val="2"/>
                <w:sz w:val="24"/>
                <w:szCs w:val="24"/>
                <w:lang w:val="nn-NO" w:eastAsia="nn-NO"/>
                <w14:ligatures w14:val="standardContextual"/>
              </w:rPr>
              <w:tab/>
            </w:r>
            <w:r w:rsidRPr="0008273A">
              <w:rPr>
                <w:rStyle w:val="Hyperkobling"/>
                <w:noProof/>
                <w:lang w:val="nn-NO"/>
              </w:rPr>
              <w:t>Akutt forureining</w:t>
            </w:r>
            <w:r>
              <w:rPr>
                <w:noProof/>
                <w:webHidden/>
              </w:rPr>
              <w:tab/>
            </w:r>
            <w:r>
              <w:rPr>
                <w:noProof/>
                <w:webHidden/>
              </w:rPr>
              <w:fldChar w:fldCharType="begin"/>
            </w:r>
            <w:r>
              <w:rPr>
                <w:noProof/>
                <w:webHidden/>
              </w:rPr>
              <w:instrText xml:space="preserve"> PAGEREF _Toc223342926 \h </w:instrText>
            </w:r>
            <w:r>
              <w:rPr>
                <w:noProof/>
                <w:webHidden/>
              </w:rPr>
            </w:r>
            <w:r>
              <w:rPr>
                <w:noProof/>
                <w:webHidden/>
              </w:rPr>
              <w:fldChar w:fldCharType="separate"/>
            </w:r>
            <w:r>
              <w:rPr>
                <w:noProof/>
                <w:webHidden/>
              </w:rPr>
              <w:t>10</w:t>
            </w:r>
            <w:r>
              <w:rPr>
                <w:noProof/>
                <w:webHidden/>
              </w:rPr>
              <w:fldChar w:fldCharType="end"/>
            </w:r>
          </w:hyperlink>
        </w:p>
        <w:p w14:paraId="1F515ECD" w14:textId="337BD9A7" w:rsidR="00E93807" w:rsidRDefault="00E93807">
          <w:pPr>
            <w:pStyle w:val="INNH2"/>
            <w:tabs>
              <w:tab w:val="left" w:pos="960"/>
              <w:tab w:val="right" w:leader="dot" w:pos="9016"/>
            </w:tabs>
            <w:rPr>
              <w:rFonts w:eastAsiaTheme="minorEastAsia"/>
              <w:noProof/>
              <w:kern w:val="2"/>
              <w:sz w:val="24"/>
              <w:szCs w:val="24"/>
              <w:lang w:val="nn-NO" w:eastAsia="nn-NO"/>
              <w14:ligatures w14:val="standardContextual"/>
            </w:rPr>
          </w:pPr>
          <w:hyperlink w:anchor="_Toc223342927" w:history="1">
            <w:r w:rsidRPr="0008273A">
              <w:rPr>
                <w:rStyle w:val="Hyperkobling"/>
                <w:noProof/>
                <w:lang w:val="nn-NO"/>
              </w:rPr>
              <w:t>10.6</w:t>
            </w:r>
            <w:r>
              <w:rPr>
                <w:rFonts w:eastAsiaTheme="minorEastAsia"/>
                <w:noProof/>
                <w:kern w:val="2"/>
                <w:sz w:val="24"/>
                <w:szCs w:val="24"/>
                <w:lang w:val="nn-NO" w:eastAsia="nn-NO"/>
                <w14:ligatures w14:val="standardContextual"/>
              </w:rPr>
              <w:tab/>
            </w:r>
            <w:r w:rsidRPr="0008273A">
              <w:rPr>
                <w:rStyle w:val="Hyperkobling"/>
                <w:noProof/>
                <w:lang w:val="nn-NO"/>
              </w:rPr>
              <w:t>Minireinseanlegg</w:t>
            </w:r>
            <w:r>
              <w:rPr>
                <w:noProof/>
                <w:webHidden/>
              </w:rPr>
              <w:tab/>
            </w:r>
            <w:r>
              <w:rPr>
                <w:noProof/>
                <w:webHidden/>
              </w:rPr>
              <w:fldChar w:fldCharType="begin"/>
            </w:r>
            <w:r>
              <w:rPr>
                <w:noProof/>
                <w:webHidden/>
              </w:rPr>
              <w:instrText xml:space="preserve"> PAGEREF _Toc223342927 \h </w:instrText>
            </w:r>
            <w:r>
              <w:rPr>
                <w:noProof/>
                <w:webHidden/>
              </w:rPr>
            </w:r>
            <w:r>
              <w:rPr>
                <w:noProof/>
                <w:webHidden/>
              </w:rPr>
              <w:fldChar w:fldCharType="separate"/>
            </w:r>
            <w:r>
              <w:rPr>
                <w:noProof/>
                <w:webHidden/>
              </w:rPr>
              <w:t>10</w:t>
            </w:r>
            <w:r>
              <w:rPr>
                <w:noProof/>
                <w:webHidden/>
              </w:rPr>
              <w:fldChar w:fldCharType="end"/>
            </w:r>
          </w:hyperlink>
        </w:p>
        <w:p w14:paraId="0FAE9A0B" w14:textId="59C5EBB3" w:rsidR="00E93807" w:rsidRDefault="00E93807">
          <w:pPr>
            <w:pStyle w:val="INNH2"/>
            <w:tabs>
              <w:tab w:val="left" w:pos="960"/>
              <w:tab w:val="right" w:leader="dot" w:pos="9016"/>
            </w:tabs>
            <w:rPr>
              <w:rFonts w:eastAsiaTheme="minorEastAsia"/>
              <w:noProof/>
              <w:kern w:val="2"/>
              <w:sz w:val="24"/>
              <w:szCs w:val="24"/>
              <w:lang w:val="nn-NO" w:eastAsia="nn-NO"/>
              <w14:ligatures w14:val="standardContextual"/>
            </w:rPr>
          </w:pPr>
          <w:hyperlink w:anchor="_Toc223342928" w:history="1">
            <w:r w:rsidRPr="0008273A">
              <w:rPr>
                <w:rStyle w:val="Hyperkobling"/>
                <w:noProof/>
                <w:lang w:val="nn-NO"/>
              </w:rPr>
              <w:t>10.7</w:t>
            </w:r>
            <w:r>
              <w:rPr>
                <w:rFonts w:eastAsiaTheme="minorEastAsia"/>
                <w:noProof/>
                <w:kern w:val="2"/>
                <w:sz w:val="24"/>
                <w:szCs w:val="24"/>
                <w:lang w:val="nn-NO" w:eastAsia="nn-NO"/>
                <w14:ligatures w14:val="standardContextual"/>
              </w:rPr>
              <w:tab/>
            </w:r>
            <w:r w:rsidRPr="0008273A">
              <w:rPr>
                <w:rStyle w:val="Hyperkobling"/>
                <w:noProof/>
                <w:lang w:val="nn-NO"/>
              </w:rPr>
              <w:t>Kap. 13</w:t>
            </w:r>
            <w:r>
              <w:rPr>
                <w:noProof/>
                <w:webHidden/>
              </w:rPr>
              <w:tab/>
            </w:r>
            <w:r>
              <w:rPr>
                <w:noProof/>
                <w:webHidden/>
              </w:rPr>
              <w:fldChar w:fldCharType="begin"/>
            </w:r>
            <w:r>
              <w:rPr>
                <w:noProof/>
                <w:webHidden/>
              </w:rPr>
              <w:instrText xml:space="preserve"> PAGEREF _Toc223342928 \h </w:instrText>
            </w:r>
            <w:r>
              <w:rPr>
                <w:noProof/>
                <w:webHidden/>
              </w:rPr>
            </w:r>
            <w:r>
              <w:rPr>
                <w:noProof/>
                <w:webHidden/>
              </w:rPr>
              <w:fldChar w:fldCharType="separate"/>
            </w:r>
            <w:r>
              <w:rPr>
                <w:noProof/>
                <w:webHidden/>
              </w:rPr>
              <w:t>10</w:t>
            </w:r>
            <w:r>
              <w:rPr>
                <w:noProof/>
                <w:webHidden/>
              </w:rPr>
              <w:fldChar w:fldCharType="end"/>
            </w:r>
          </w:hyperlink>
        </w:p>
        <w:p w14:paraId="38585AFC" w14:textId="4CF2AA96" w:rsidR="00E93807" w:rsidRDefault="00E93807">
          <w:pPr>
            <w:pStyle w:val="INNH2"/>
            <w:tabs>
              <w:tab w:val="left" w:pos="960"/>
              <w:tab w:val="right" w:leader="dot" w:pos="9016"/>
            </w:tabs>
            <w:rPr>
              <w:rFonts w:eastAsiaTheme="minorEastAsia"/>
              <w:noProof/>
              <w:kern w:val="2"/>
              <w:sz w:val="24"/>
              <w:szCs w:val="24"/>
              <w:lang w:val="nn-NO" w:eastAsia="nn-NO"/>
              <w14:ligatures w14:val="standardContextual"/>
            </w:rPr>
          </w:pPr>
          <w:hyperlink w:anchor="_Toc223342929" w:history="1">
            <w:r w:rsidRPr="0008273A">
              <w:rPr>
                <w:rStyle w:val="Hyperkobling"/>
                <w:noProof/>
                <w:lang w:val="nn-NO"/>
              </w:rPr>
              <w:t>2.1</w:t>
            </w:r>
            <w:r>
              <w:rPr>
                <w:rFonts w:eastAsiaTheme="minorEastAsia"/>
                <w:noProof/>
                <w:kern w:val="2"/>
                <w:sz w:val="24"/>
                <w:szCs w:val="24"/>
                <w:lang w:val="nn-NO" w:eastAsia="nn-NO"/>
                <w14:ligatures w14:val="standardContextual"/>
              </w:rPr>
              <w:tab/>
            </w:r>
            <w:r w:rsidRPr="0008273A">
              <w:rPr>
                <w:rStyle w:val="Hyperkobling"/>
                <w:noProof/>
                <w:lang w:val="nn-NO"/>
              </w:rPr>
              <w:t>Plan- og bygningslova</w:t>
            </w:r>
            <w:r>
              <w:rPr>
                <w:noProof/>
                <w:webHidden/>
              </w:rPr>
              <w:tab/>
            </w:r>
            <w:r>
              <w:rPr>
                <w:noProof/>
                <w:webHidden/>
              </w:rPr>
              <w:fldChar w:fldCharType="begin"/>
            </w:r>
            <w:r>
              <w:rPr>
                <w:noProof/>
                <w:webHidden/>
              </w:rPr>
              <w:instrText xml:space="preserve"> PAGEREF _Toc223342929 \h </w:instrText>
            </w:r>
            <w:r>
              <w:rPr>
                <w:noProof/>
                <w:webHidden/>
              </w:rPr>
            </w:r>
            <w:r>
              <w:rPr>
                <w:noProof/>
                <w:webHidden/>
              </w:rPr>
              <w:fldChar w:fldCharType="separate"/>
            </w:r>
            <w:r>
              <w:rPr>
                <w:noProof/>
                <w:webHidden/>
              </w:rPr>
              <w:t>11</w:t>
            </w:r>
            <w:r>
              <w:rPr>
                <w:noProof/>
                <w:webHidden/>
              </w:rPr>
              <w:fldChar w:fldCharType="end"/>
            </w:r>
          </w:hyperlink>
        </w:p>
        <w:p w14:paraId="709BCDE3" w14:textId="30A737DC" w:rsidR="00E047C1" w:rsidRDefault="00E047C1">
          <w:r>
            <w:rPr>
              <w:b/>
              <w:bCs/>
            </w:rPr>
            <w:fldChar w:fldCharType="end"/>
          </w:r>
        </w:p>
      </w:sdtContent>
    </w:sdt>
    <w:p w14:paraId="3CFC6A65" w14:textId="4988479D" w:rsidR="658866CB" w:rsidRPr="00955765" w:rsidRDefault="658866CB" w:rsidP="001F1051">
      <w:pPr>
        <w:pStyle w:val="Overskrift1"/>
        <w:numPr>
          <w:ilvl w:val="0"/>
          <w:numId w:val="8"/>
        </w:numPr>
        <w:rPr>
          <w:lang w:val="nn-NO"/>
        </w:rPr>
      </w:pPr>
      <w:bookmarkStart w:id="1" w:name="_Toc223342907"/>
      <w:r w:rsidRPr="00955765">
        <w:rPr>
          <w:lang w:val="nn-NO"/>
        </w:rPr>
        <w:t>Innlei</w:t>
      </w:r>
      <w:r w:rsidR="479D2941" w:rsidRPr="00955765">
        <w:rPr>
          <w:lang w:val="nn-NO"/>
        </w:rPr>
        <w:t>ing</w:t>
      </w:r>
      <w:bookmarkEnd w:id="1"/>
      <w:bookmarkEnd w:id="0"/>
    </w:p>
    <w:p w14:paraId="37F3F332" w14:textId="2B511FBF" w:rsidR="008C4DA4" w:rsidRPr="00E021E0" w:rsidRDefault="008C4DA4" w:rsidP="008C4DA4">
      <w:pPr>
        <w:rPr>
          <w:lang w:val="nn-NO"/>
        </w:rPr>
      </w:pPr>
      <w:r w:rsidRPr="00E021E0">
        <w:rPr>
          <w:lang w:val="nn-NO"/>
        </w:rPr>
        <w:t xml:space="preserve">Forureiningsforskrifta kapittel </w:t>
      </w:r>
      <w:hyperlink r:id="rId14">
        <w:r w:rsidRPr="00E13A2D">
          <w:rPr>
            <w:color w:val="007BB8"/>
            <w:lang w:val="nn-NO"/>
          </w:rPr>
          <w:t>12</w:t>
        </w:r>
        <w:r w:rsidRPr="00E13A2D">
          <w:rPr>
            <w:lang w:val="nn-NO"/>
          </w:rPr>
          <w:t xml:space="preserve">, </w:t>
        </w:r>
        <w:r w:rsidRPr="00E13A2D">
          <w:rPr>
            <w:color w:val="007BB8"/>
            <w:lang w:val="nn-NO"/>
          </w:rPr>
          <w:t xml:space="preserve">13 </w:t>
        </w:r>
        <w:r w:rsidRPr="00E13A2D">
          <w:rPr>
            <w:lang w:val="nn-NO"/>
          </w:rPr>
          <w:t xml:space="preserve">og </w:t>
        </w:r>
        <w:r w:rsidRPr="00E13A2D">
          <w:rPr>
            <w:color w:val="007BB8"/>
            <w:lang w:val="nn-NO"/>
          </w:rPr>
          <w:t>15</w:t>
        </w:r>
      </w:hyperlink>
      <w:r w:rsidRPr="00E021E0">
        <w:rPr>
          <w:lang w:val="nn-NO"/>
        </w:rPr>
        <w:t xml:space="preserve"> regulerer kommunen</w:t>
      </w:r>
      <w:r w:rsidR="000D33A2" w:rsidRPr="00E021E0">
        <w:rPr>
          <w:lang w:val="nn-NO"/>
        </w:rPr>
        <w:t xml:space="preserve"> sin</w:t>
      </w:r>
      <w:r w:rsidRPr="00E021E0">
        <w:rPr>
          <w:lang w:val="nn-NO"/>
        </w:rPr>
        <w:t xml:space="preserve"> mynde </w:t>
      </w:r>
      <w:r w:rsidR="16F6D8A6" w:rsidRPr="00E021E0">
        <w:rPr>
          <w:lang w:val="nn-NO"/>
        </w:rPr>
        <w:t>vedkomande</w:t>
      </w:r>
      <w:r w:rsidRPr="00E021E0">
        <w:rPr>
          <w:lang w:val="nn-NO"/>
        </w:rPr>
        <w:t xml:space="preserve"> spreidd avløp. Kommunane Flå, Nesbyen, Gol, Hemsedal og Ål samarbeider om tilsyn og oppfølging av avløpsanlegga. Dette felleskontoret vert kalla KAV- Kommunalt Avløpstilsyn og Vassforvaltning. Ål kommune er vertskommune. Saman med Hol, Krødsherad og Modum kommune utgjer dei Vassområdet Hallingdal.</w:t>
      </w:r>
      <w:r w:rsidR="000E6E2A" w:rsidRPr="00E021E0">
        <w:rPr>
          <w:lang w:val="nn-NO"/>
        </w:rPr>
        <w:t xml:space="preserve"> I åra framover vil opprydding i spreidd avløp vera hovudfokuset for KAV. Dette etter pålegg frå Miljødirektoratet</w:t>
      </w:r>
      <w:r w:rsidR="00AD28F6" w:rsidRPr="00E021E0">
        <w:rPr>
          <w:lang w:val="nn-NO"/>
        </w:rPr>
        <w:t xml:space="preserve"> som eit av måla jf. vassforvaltningsplanen som er vedteken</w:t>
      </w:r>
      <w:r w:rsidR="000E6E2A" w:rsidRPr="00E021E0">
        <w:rPr>
          <w:lang w:val="nn-NO"/>
        </w:rPr>
        <w:t xml:space="preserve">. </w:t>
      </w:r>
    </w:p>
    <w:p w14:paraId="49CCDB24" w14:textId="77777777" w:rsidR="001C49A8" w:rsidRDefault="00432F47" w:rsidP="001C49A8">
      <w:pPr>
        <w:keepNext/>
      </w:pPr>
      <w:r>
        <w:rPr>
          <w:noProof/>
          <w:lang w:val="nn-NO" w:eastAsia="nn-NO"/>
        </w:rPr>
        <w:lastRenderedPageBreak/>
        <w:drawing>
          <wp:inline distT="0" distB="0" distL="0" distR="0" wp14:anchorId="13D73B8F" wp14:editId="247F3118">
            <wp:extent cx="5661329" cy="2916844"/>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1329" cy="2916844"/>
                    </a:xfrm>
                    <a:prstGeom prst="rect">
                      <a:avLst/>
                    </a:prstGeom>
                    <a:noFill/>
                    <a:ln>
                      <a:noFill/>
                    </a:ln>
                  </pic:spPr>
                </pic:pic>
              </a:graphicData>
            </a:graphic>
          </wp:inline>
        </w:drawing>
      </w:r>
    </w:p>
    <w:p w14:paraId="29B1C8CA" w14:textId="11618195" w:rsidR="00432F47" w:rsidRDefault="001C49A8" w:rsidP="001C49A8">
      <w:pPr>
        <w:pStyle w:val="Bildetekst"/>
        <w:rPr>
          <w:rFonts w:ascii="Times New Roman" w:eastAsia="Times New Roman" w:hAnsi="Times New Roman" w:cs="Times New Roman"/>
          <w:sz w:val="24"/>
          <w:szCs w:val="24"/>
          <w:lang w:val="nn-NO"/>
        </w:rPr>
      </w:pPr>
      <w:r w:rsidRPr="00B6140E">
        <w:t>Figur: Miljøtilstand- og miljømålklassifisering (Direktorats gruppa vassdirektivet, 2018)</w:t>
      </w:r>
    </w:p>
    <w:p w14:paraId="3A818C6F" w14:textId="5D1FEF01" w:rsidR="00625F7A" w:rsidRPr="00E047C1" w:rsidRDefault="718C5638" w:rsidP="001F1051">
      <w:pPr>
        <w:pStyle w:val="Overskrift1"/>
        <w:numPr>
          <w:ilvl w:val="0"/>
          <w:numId w:val="8"/>
        </w:numPr>
      </w:pPr>
      <w:bookmarkStart w:id="2" w:name="_Toc125456763"/>
      <w:bookmarkStart w:id="3" w:name="_Toc125456764"/>
      <w:bookmarkStart w:id="4" w:name="_Toc125456765"/>
      <w:bookmarkStart w:id="5" w:name="_Toc125456766"/>
      <w:bookmarkStart w:id="6" w:name="_Toc223342908"/>
      <w:bookmarkEnd w:id="2"/>
      <w:bookmarkEnd w:id="3"/>
      <w:bookmarkEnd w:id="4"/>
      <w:bookmarkEnd w:id="5"/>
      <w:r w:rsidRPr="00E047C1">
        <w:t>KAV – Kommunalt avløpstilsyn og vassforvaltning</w:t>
      </w:r>
      <w:bookmarkEnd w:id="6"/>
    </w:p>
    <w:p w14:paraId="447ED869" w14:textId="68DE580D" w:rsidR="00E047C1" w:rsidRPr="003856B1" w:rsidRDefault="12EC6F2A" w:rsidP="003856B1">
      <w:pPr>
        <w:rPr>
          <w:lang w:val="nn-NO"/>
        </w:rPr>
      </w:pPr>
      <w:r w:rsidRPr="000D33A2">
        <w:rPr>
          <w:lang w:val="nn-NO"/>
        </w:rPr>
        <w:t xml:space="preserve">Felleskontoret </w:t>
      </w:r>
      <w:r w:rsidR="2AF04EBD" w:rsidRPr="000D33A2">
        <w:rPr>
          <w:lang w:val="nn-NO"/>
        </w:rPr>
        <w:t>Kommunalt avløpstilsyn</w:t>
      </w:r>
      <w:r w:rsidRPr="000D33A2">
        <w:rPr>
          <w:lang w:val="nn-NO"/>
        </w:rPr>
        <w:t xml:space="preserve"> vart oppretta for</w:t>
      </w:r>
      <w:r w:rsidR="2FF7C982" w:rsidRPr="000D33A2">
        <w:rPr>
          <w:lang w:val="nn-NO"/>
        </w:rPr>
        <w:t xml:space="preserve"> blant anna </w:t>
      </w:r>
      <w:r w:rsidR="00484E89" w:rsidRPr="000D33A2">
        <w:rPr>
          <w:lang w:val="nn-NO"/>
        </w:rPr>
        <w:t>å</w:t>
      </w:r>
      <w:r w:rsidRPr="000D33A2">
        <w:rPr>
          <w:lang w:val="nn-NO"/>
        </w:rPr>
        <w:t xml:space="preserve"> kunne nå dei måla som er sett til oppfølgin</w:t>
      </w:r>
      <w:r w:rsidR="13667E84" w:rsidRPr="000D33A2">
        <w:rPr>
          <w:lang w:val="nn-NO"/>
        </w:rPr>
        <w:t>g og opprydding av</w:t>
      </w:r>
      <w:r w:rsidRPr="000D33A2">
        <w:rPr>
          <w:lang w:val="nn-NO"/>
        </w:rPr>
        <w:t xml:space="preserve"> spreidd avløp</w:t>
      </w:r>
      <w:r w:rsidR="00484E89" w:rsidRPr="000D33A2">
        <w:rPr>
          <w:lang w:val="nn-NO"/>
        </w:rPr>
        <w:t xml:space="preserve">, samt </w:t>
      </w:r>
      <w:r w:rsidR="000D33A2" w:rsidRPr="000D33A2">
        <w:rPr>
          <w:lang w:val="nn-NO"/>
        </w:rPr>
        <w:t>gjennomføre dei pliktane kommunane</w:t>
      </w:r>
      <w:r w:rsidR="00484E89" w:rsidRPr="000D33A2">
        <w:rPr>
          <w:lang w:val="nn-NO"/>
        </w:rPr>
        <w:t xml:space="preserve"> har som forureiningsmynde</w:t>
      </w:r>
      <w:r w:rsidRPr="000D33A2">
        <w:rPr>
          <w:lang w:val="nn-NO"/>
        </w:rPr>
        <w:t xml:space="preserve">. </w:t>
      </w:r>
      <w:r w:rsidR="003856B1" w:rsidRPr="003856B1">
        <w:rPr>
          <w:lang w:val="nn-NO"/>
        </w:rPr>
        <w:t>Gjennom</w:t>
      </w:r>
      <w:r w:rsidR="107BBD50" w:rsidRPr="003856B1">
        <w:rPr>
          <w:lang w:val="nn-NO"/>
        </w:rPr>
        <w:t xml:space="preserve"> vertskommunesamarbeidet har me no etablert eit fagmiljø som </w:t>
      </w:r>
      <w:r w:rsidR="5D4C3948" w:rsidRPr="003856B1">
        <w:rPr>
          <w:lang w:val="nn-NO"/>
        </w:rPr>
        <w:t>er godt rusta til å ta tak i dette arbeidet</w:t>
      </w:r>
      <w:r w:rsidR="107BBD50" w:rsidRPr="003856B1">
        <w:rPr>
          <w:lang w:val="nn-NO"/>
        </w:rPr>
        <w:t xml:space="preserve">. </w:t>
      </w:r>
      <w:bookmarkStart w:id="7" w:name="_Toc126580476"/>
      <w:bookmarkStart w:id="8" w:name="_Toc126580494"/>
      <w:bookmarkStart w:id="9" w:name="_Toc126580477"/>
      <w:bookmarkStart w:id="10" w:name="_Toc126580495"/>
      <w:bookmarkEnd w:id="7"/>
      <w:bookmarkEnd w:id="8"/>
      <w:bookmarkEnd w:id="9"/>
      <w:bookmarkEnd w:id="10"/>
    </w:p>
    <w:p w14:paraId="163156C6" w14:textId="0D4B42DA" w:rsidR="02D20A7F" w:rsidRPr="00E047C1" w:rsidRDefault="000D33A2" w:rsidP="001F1051">
      <w:pPr>
        <w:pStyle w:val="Overskrift2"/>
        <w:numPr>
          <w:ilvl w:val="1"/>
          <w:numId w:val="7"/>
        </w:numPr>
      </w:pPr>
      <w:bookmarkStart w:id="11" w:name="_Toc223342909"/>
      <w:proofErr w:type="spellStart"/>
      <w:r>
        <w:t>Oppgåva</w:t>
      </w:r>
      <w:r w:rsidR="00B34358" w:rsidRPr="00E047C1">
        <w:t>r</w:t>
      </w:r>
      <w:bookmarkEnd w:id="11"/>
      <w:proofErr w:type="spellEnd"/>
    </w:p>
    <w:p w14:paraId="11A70D40" w14:textId="29706089" w:rsidR="00CC2671" w:rsidRPr="003856B1" w:rsidRDefault="00CC2671" w:rsidP="00CC2671">
      <w:pPr>
        <w:rPr>
          <w:lang w:val="nn-NO"/>
        </w:rPr>
      </w:pPr>
      <w:r w:rsidRPr="003856B1">
        <w:rPr>
          <w:lang w:val="nn-NO"/>
        </w:rPr>
        <w:t xml:space="preserve">KAV – Hallingdal har følgjande </w:t>
      </w:r>
      <w:r w:rsidR="00B34358" w:rsidRPr="003856B1">
        <w:rPr>
          <w:lang w:val="nn-NO"/>
        </w:rPr>
        <w:t>oppgåver</w:t>
      </w:r>
      <w:r w:rsidRPr="003856B1">
        <w:rPr>
          <w:lang w:val="nn-NO"/>
        </w:rPr>
        <w:t xml:space="preserve"> knytt til spreidd avløp</w:t>
      </w:r>
    </w:p>
    <w:p w14:paraId="11E47905" w14:textId="69FBBAA9" w:rsidR="02D20A7F" w:rsidRPr="003856B1" w:rsidRDefault="02D20A7F" w:rsidP="001F1051">
      <w:pPr>
        <w:pStyle w:val="Listeavsnitt"/>
        <w:numPr>
          <w:ilvl w:val="0"/>
          <w:numId w:val="6"/>
        </w:numPr>
        <w:rPr>
          <w:lang w:val="nn-NO"/>
        </w:rPr>
      </w:pPr>
      <w:r w:rsidRPr="003856B1">
        <w:rPr>
          <w:lang w:val="nn-NO"/>
        </w:rPr>
        <w:t xml:space="preserve">Føre tilsyn med alle avløpsanlegg med mindre enn 50 </w:t>
      </w:r>
      <w:r w:rsidR="00FA2623" w:rsidRPr="003856B1">
        <w:rPr>
          <w:lang w:val="nn-NO"/>
        </w:rPr>
        <w:t>pe</w:t>
      </w:r>
      <w:r w:rsidRPr="003856B1">
        <w:rPr>
          <w:lang w:val="nn-NO"/>
        </w:rPr>
        <w:t xml:space="preserve"> </w:t>
      </w:r>
      <w:r w:rsidR="00FA2623" w:rsidRPr="003856B1">
        <w:rPr>
          <w:lang w:val="nn-NO"/>
        </w:rPr>
        <w:t>tilknytt</w:t>
      </w:r>
      <w:r w:rsidR="000D33A2">
        <w:rPr>
          <w:lang w:val="nn-NO"/>
        </w:rPr>
        <w:t>,</w:t>
      </w:r>
      <w:r w:rsidR="7D187319" w:rsidRPr="003856B1">
        <w:rPr>
          <w:lang w:val="nn-NO"/>
        </w:rPr>
        <w:t xml:space="preserve"> og sørgje for at desse ikkje fører til forureining og helse</w:t>
      </w:r>
      <w:r w:rsidR="1CBB5A1C" w:rsidRPr="003856B1">
        <w:rPr>
          <w:lang w:val="nn-NO"/>
        </w:rPr>
        <w:t>problem</w:t>
      </w:r>
      <w:r w:rsidR="04E744BB" w:rsidRPr="003856B1">
        <w:rPr>
          <w:lang w:val="nn-NO"/>
        </w:rPr>
        <w:t xml:space="preserve">, jf. </w:t>
      </w:r>
      <w:r w:rsidR="30532E7D" w:rsidRPr="003856B1">
        <w:rPr>
          <w:lang w:val="nn-NO"/>
        </w:rPr>
        <w:t>f</w:t>
      </w:r>
      <w:r w:rsidR="04E744BB" w:rsidRPr="003856B1">
        <w:rPr>
          <w:lang w:val="nn-NO"/>
        </w:rPr>
        <w:t>orureiningsforskrifta kap. 12</w:t>
      </w:r>
    </w:p>
    <w:p w14:paraId="053CFD7C" w14:textId="64F49930" w:rsidR="04E744BB" w:rsidRPr="003856B1" w:rsidRDefault="04E744BB" w:rsidP="001F1051">
      <w:pPr>
        <w:pStyle w:val="Listeavsnitt"/>
        <w:numPr>
          <w:ilvl w:val="0"/>
          <w:numId w:val="5"/>
        </w:numPr>
        <w:rPr>
          <w:lang w:val="nn-NO"/>
        </w:rPr>
      </w:pPr>
      <w:r w:rsidRPr="003856B1">
        <w:rPr>
          <w:lang w:val="nn-NO"/>
        </w:rPr>
        <w:t>Handsame søknadar om utsleppsløyve</w:t>
      </w:r>
      <w:r w:rsidR="02D20A7F" w:rsidRPr="003856B1">
        <w:rPr>
          <w:lang w:val="nn-NO"/>
        </w:rPr>
        <w:t xml:space="preserve"> </w:t>
      </w:r>
      <w:r w:rsidR="26ABE3AD" w:rsidRPr="003856B1">
        <w:rPr>
          <w:lang w:val="nn-NO"/>
        </w:rPr>
        <w:t>etter forureiningsforskrifta kap. 12</w:t>
      </w:r>
      <w:r w:rsidR="00FF7E93" w:rsidRPr="003856B1">
        <w:rPr>
          <w:lang w:val="nn-NO"/>
        </w:rPr>
        <w:t>, 13 og 15</w:t>
      </w:r>
    </w:p>
    <w:p w14:paraId="42869799" w14:textId="16D39D5D" w:rsidR="00615296" w:rsidRPr="003856B1" w:rsidRDefault="00615296" w:rsidP="001F1051">
      <w:pPr>
        <w:pStyle w:val="Listeavsnitt"/>
        <w:numPr>
          <w:ilvl w:val="0"/>
          <w:numId w:val="4"/>
        </w:numPr>
        <w:rPr>
          <w:lang w:val="nn-NO"/>
        </w:rPr>
      </w:pPr>
      <w:r w:rsidRPr="003856B1">
        <w:rPr>
          <w:lang w:val="nn-NO"/>
        </w:rPr>
        <w:t>Handsame søknadar om løyve til å byggje avløpsanlegg etter plan og bygningslova</w:t>
      </w:r>
    </w:p>
    <w:p w14:paraId="45D593E8" w14:textId="677F178B" w:rsidR="4A58575A" w:rsidRPr="003856B1" w:rsidRDefault="4A58575A" w:rsidP="001F1051">
      <w:pPr>
        <w:pStyle w:val="Listeavsnitt"/>
        <w:numPr>
          <w:ilvl w:val="0"/>
          <w:numId w:val="3"/>
        </w:numPr>
        <w:rPr>
          <w:lang w:val="nn-NO"/>
        </w:rPr>
      </w:pPr>
      <w:r w:rsidRPr="003856B1">
        <w:rPr>
          <w:lang w:val="nn-NO"/>
        </w:rPr>
        <w:t>Føre tilsyn med alle av</w:t>
      </w:r>
      <w:r w:rsidR="00FA2623" w:rsidRPr="003856B1">
        <w:rPr>
          <w:lang w:val="nn-NO"/>
        </w:rPr>
        <w:t>løpsanlegg med mellom 50 -2000 pe</w:t>
      </w:r>
      <w:r w:rsidRPr="003856B1">
        <w:rPr>
          <w:lang w:val="nn-NO"/>
        </w:rPr>
        <w:t xml:space="preserve"> </w:t>
      </w:r>
      <w:r w:rsidR="00FF7E93" w:rsidRPr="003856B1">
        <w:rPr>
          <w:lang w:val="nn-NO"/>
        </w:rPr>
        <w:t>tilknytt</w:t>
      </w:r>
      <w:r w:rsidR="0D6EEFFB" w:rsidRPr="003856B1">
        <w:rPr>
          <w:lang w:val="nn-NO"/>
        </w:rPr>
        <w:t>,</w:t>
      </w:r>
      <w:r w:rsidRPr="003856B1">
        <w:rPr>
          <w:lang w:val="nn-NO"/>
        </w:rPr>
        <w:t xml:space="preserve"> og sørgje for at desse ikkje fører til forureining og helse</w:t>
      </w:r>
      <w:r w:rsidR="64738B19" w:rsidRPr="003856B1">
        <w:rPr>
          <w:lang w:val="nn-NO"/>
        </w:rPr>
        <w:t>problem</w:t>
      </w:r>
      <w:r w:rsidRPr="003856B1">
        <w:rPr>
          <w:lang w:val="nn-NO"/>
        </w:rPr>
        <w:t xml:space="preserve">, jf. forureiningsforskrifta kap. </w:t>
      </w:r>
      <w:r w:rsidR="12ACD985" w:rsidRPr="003856B1">
        <w:rPr>
          <w:lang w:val="nn-NO"/>
        </w:rPr>
        <w:t>13</w:t>
      </w:r>
    </w:p>
    <w:p w14:paraId="0163A48A" w14:textId="3B1C4F4D" w:rsidR="016414CD" w:rsidRPr="003856B1" w:rsidRDefault="016414CD" w:rsidP="001F1051">
      <w:pPr>
        <w:pStyle w:val="Listeavsnitt"/>
        <w:numPr>
          <w:ilvl w:val="0"/>
          <w:numId w:val="2"/>
        </w:numPr>
        <w:rPr>
          <w:lang w:val="nn-NO"/>
        </w:rPr>
      </w:pPr>
      <w:r w:rsidRPr="003856B1">
        <w:rPr>
          <w:lang w:val="nn-NO"/>
        </w:rPr>
        <w:t>Rettleie anleggseigarar</w:t>
      </w:r>
      <w:r w:rsidR="797EFAC8" w:rsidRPr="003856B1">
        <w:rPr>
          <w:lang w:val="nn-NO"/>
        </w:rPr>
        <w:t xml:space="preserve"> og søkar</w:t>
      </w:r>
    </w:p>
    <w:p w14:paraId="20C660C2" w14:textId="341E03C6" w:rsidR="15411212" w:rsidRPr="003856B1" w:rsidRDefault="709C8293" w:rsidP="007D21EE">
      <w:pPr>
        <w:pStyle w:val="Listeavsnitt"/>
        <w:numPr>
          <w:ilvl w:val="0"/>
          <w:numId w:val="1"/>
        </w:numPr>
        <w:rPr>
          <w:lang w:val="nn-NO"/>
        </w:rPr>
      </w:pPr>
      <w:r w:rsidRPr="003856B1">
        <w:rPr>
          <w:lang w:val="nn-NO"/>
        </w:rPr>
        <w:t>Kartleggje forureining frå avløpsanlegg</w:t>
      </w:r>
    </w:p>
    <w:p w14:paraId="15EC13BD" w14:textId="4A7070D0" w:rsidR="00484E89" w:rsidRPr="003856B1" w:rsidRDefault="45AD3EC8" w:rsidP="00484E89">
      <w:pPr>
        <w:pStyle w:val="Listeavsnitt"/>
        <w:numPr>
          <w:ilvl w:val="0"/>
          <w:numId w:val="1"/>
        </w:numPr>
        <w:rPr>
          <w:lang w:val="nn-NO"/>
        </w:rPr>
      </w:pPr>
      <w:r w:rsidRPr="003856B1">
        <w:rPr>
          <w:lang w:val="nn-NO"/>
        </w:rPr>
        <w:t xml:space="preserve">Arbeide mot at </w:t>
      </w:r>
      <w:r w:rsidR="234FE019" w:rsidRPr="003856B1">
        <w:rPr>
          <w:lang w:val="nn-NO"/>
        </w:rPr>
        <w:t>a</w:t>
      </w:r>
      <w:r w:rsidR="00484E89" w:rsidRPr="003856B1">
        <w:rPr>
          <w:lang w:val="nn-NO"/>
        </w:rPr>
        <w:t xml:space="preserve">lle </w:t>
      </w:r>
      <w:r w:rsidR="1E15BB2B" w:rsidRPr="003856B1">
        <w:rPr>
          <w:lang w:val="nn-NO"/>
        </w:rPr>
        <w:t>avløps</w:t>
      </w:r>
      <w:r w:rsidR="00484E89" w:rsidRPr="003856B1">
        <w:rPr>
          <w:lang w:val="nn-NO"/>
        </w:rPr>
        <w:t xml:space="preserve">anlegg skal </w:t>
      </w:r>
      <w:proofErr w:type="spellStart"/>
      <w:r w:rsidR="00484E89" w:rsidRPr="003856B1">
        <w:rPr>
          <w:lang w:val="nn-NO"/>
        </w:rPr>
        <w:t>tilfredstilla</w:t>
      </w:r>
      <w:proofErr w:type="spellEnd"/>
      <w:r w:rsidR="00484E89" w:rsidRPr="003856B1">
        <w:rPr>
          <w:lang w:val="nn-NO"/>
        </w:rPr>
        <w:t xml:space="preserve"> forskrift innan 2027-2033</w:t>
      </w:r>
    </w:p>
    <w:p w14:paraId="7E8380AB" w14:textId="77777777" w:rsidR="00484E89" w:rsidRPr="003856B1" w:rsidRDefault="00484E89" w:rsidP="00484E89">
      <w:pPr>
        <w:pStyle w:val="Listeavsnitt"/>
        <w:rPr>
          <w:lang w:val="nn-NO"/>
        </w:rPr>
      </w:pPr>
    </w:p>
    <w:p w14:paraId="505784E5" w14:textId="06DFB1C7" w:rsidR="416A83DE" w:rsidRPr="003856B1" w:rsidRDefault="2218559A" w:rsidP="416A83DE">
      <w:pPr>
        <w:rPr>
          <w:lang w:val="nn-NO"/>
        </w:rPr>
      </w:pPr>
      <w:r w:rsidRPr="003856B1">
        <w:rPr>
          <w:lang w:val="nn-NO"/>
        </w:rPr>
        <w:t xml:space="preserve">KAV Hallingdal skal </w:t>
      </w:r>
      <w:r w:rsidR="06A0C14B" w:rsidRPr="003856B1">
        <w:rPr>
          <w:lang w:val="nn-NO"/>
        </w:rPr>
        <w:t xml:space="preserve">ved tildeling av nye utsleppsløyve </w:t>
      </w:r>
      <w:r w:rsidRPr="003856B1">
        <w:rPr>
          <w:lang w:val="nn-NO"/>
        </w:rPr>
        <w:t xml:space="preserve">jobbe for å sikre brukarinteresser, biologisk mangfald og </w:t>
      </w:r>
      <w:r w:rsidR="10C49F0C" w:rsidRPr="003856B1">
        <w:rPr>
          <w:lang w:val="nn-NO"/>
        </w:rPr>
        <w:t xml:space="preserve">godt vassmiljø, samstundes med at anleggseigars </w:t>
      </w:r>
      <w:r w:rsidR="09BB218B" w:rsidRPr="003856B1">
        <w:rPr>
          <w:lang w:val="nn-NO"/>
        </w:rPr>
        <w:t xml:space="preserve">investeringar gir </w:t>
      </w:r>
      <w:r w:rsidR="15309B95" w:rsidRPr="003856B1">
        <w:rPr>
          <w:lang w:val="nn-NO"/>
        </w:rPr>
        <w:t>riktig utbyte.</w:t>
      </w:r>
      <w:r w:rsidR="3E0A55F9" w:rsidRPr="003856B1">
        <w:rPr>
          <w:lang w:val="nn-NO"/>
        </w:rPr>
        <w:t xml:space="preserve"> </w:t>
      </w:r>
      <w:bookmarkStart w:id="12" w:name="_Toc111713455"/>
      <w:bookmarkEnd w:id="12"/>
    </w:p>
    <w:p w14:paraId="4EB3DC6F" w14:textId="7C146141" w:rsidR="007F7138" w:rsidRDefault="007F7138" w:rsidP="416A83DE">
      <w:pPr>
        <w:rPr>
          <w:rFonts w:ascii="Times New Roman" w:eastAsia="Times New Roman" w:hAnsi="Times New Roman" w:cs="Times New Roman"/>
          <w:sz w:val="24"/>
          <w:szCs w:val="24"/>
          <w:lang w:val="nn-NO"/>
        </w:rPr>
      </w:pPr>
    </w:p>
    <w:p w14:paraId="34E40621" w14:textId="77777777" w:rsidR="003856B1" w:rsidRDefault="003856B1" w:rsidP="416A83DE">
      <w:pPr>
        <w:rPr>
          <w:rFonts w:ascii="Times New Roman" w:eastAsia="Times New Roman" w:hAnsi="Times New Roman" w:cs="Times New Roman"/>
          <w:sz w:val="24"/>
          <w:szCs w:val="24"/>
          <w:lang w:val="nn-NO"/>
        </w:rPr>
      </w:pPr>
    </w:p>
    <w:p w14:paraId="1F1BCEE6" w14:textId="77777777" w:rsidR="007F7138" w:rsidRDefault="007F7138" w:rsidP="416A83DE">
      <w:pPr>
        <w:rPr>
          <w:rFonts w:ascii="Times New Roman" w:eastAsia="Times New Roman" w:hAnsi="Times New Roman" w:cs="Times New Roman"/>
          <w:sz w:val="24"/>
          <w:szCs w:val="24"/>
          <w:lang w:val="nn-NO"/>
        </w:rPr>
      </w:pPr>
    </w:p>
    <w:p w14:paraId="49435FAB" w14:textId="187B7863" w:rsidR="000E6E2A" w:rsidRPr="00CD777F" w:rsidRDefault="008A4173" w:rsidP="001F1051">
      <w:pPr>
        <w:pStyle w:val="Overskrift1"/>
        <w:numPr>
          <w:ilvl w:val="0"/>
          <w:numId w:val="8"/>
        </w:numPr>
        <w:rPr>
          <w:lang w:val="nn-NO"/>
        </w:rPr>
      </w:pPr>
      <w:bookmarkStart w:id="13" w:name="_Toc223342910"/>
      <w:r w:rsidRPr="00CD777F">
        <w:rPr>
          <w:lang w:val="nn-NO"/>
        </w:rPr>
        <w:lastRenderedPageBreak/>
        <w:t>Handlingsplan til tilsynsplan</w:t>
      </w:r>
      <w:r w:rsidR="000E6E2A" w:rsidRPr="00CD777F">
        <w:rPr>
          <w:lang w:val="nn-NO"/>
        </w:rPr>
        <w:t xml:space="preserve"> f</w:t>
      </w:r>
      <w:r w:rsidR="00BD594C" w:rsidRPr="00CD777F">
        <w:rPr>
          <w:lang w:val="nn-NO"/>
        </w:rPr>
        <w:t>or 202</w:t>
      </w:r>
      <w:r w:rsidR="002A4F95">
        <w:rPr>
          <w:lang w:val="nn-NO"/>
        </w:rPr>
        <w:t>5</w:t>
      </w:r>
      <w:r w:rsidR="00BD594C" w:rsidRPr="00CD777F">
        <w:rPr>
          <w:lang w:val="nn-NO"/>
        </w:rPr>
        <w:t xml:space="preserve"> i dei ulike kommunane.</w:t>
      </w:r>
      <w:bookmarkEnd w:id="13"/>
      <w:r w:rsidR="00BD594C" w:rsidRPr="00CD777F">
        <w:rPr>
          <w:lang w:val="nn-NO"/>
        </w:rPr>
        <w:t xml:space="preserve"> </w:t>
      </w:r>
    </w:p>
    <w:p w14:paraId="55C5CBC7" w14:textId="0467383A" w:rsidR="00BD594C" w:rsidRDefault="00BD594C" w:rsidP="00BD594C">
      <w:pPr>
        <w:rPr>
          <w:lang w:val="nn-NO"/>
        </w:rPr>
      </w:pPr>
      <w:r w:rsidRPr="7CA7EE7E">
        <w:rPr>
          <w:lang w:val="nn-NO"/>
        </w:rPr>
        <w:t xml:space="preserve">Under kjem ei kort </w:t>
      </w:r>
      <w:r w:rsidR="00271C78">
        <w:rPr>
          <w:lang w:val="nn-NO"/>
        </w:rPr>
        <w:t>presentasjon</w:t>
      </w:r>
      <w:r w:rsidRPr="7CA7EE7E">
        <w:rPr>
          <w:lang w:val="nn-NO"/>
        </w:rPr>
        <w:t xml:space="preserve"> av måla me har sett </w:t>
      </w:r>
      <w:r w:rsidR="4B280ABE" w:rsidRPr="7CA7EE7E">
        <w:rPr>
          <w:lang w:val="nn-NO"/>
        </w:rPr>
        <w:t>o</w:t>
      </w:r>
      <w:r w:rsidR="003856B1">
        <w:rPr>
          <w:lang w:val="nn-NO"/>
        </w:rPr>
        <w:t>ss i 202</w:t>
      </w:r>
      <w:r w:rsidR="00AD28F6">
        <w:rPr>
          <w:lang w:val="nn-NO"/>
        </w:rPr>
        <w:t>6</w:t>
      </w:r>
      <w:r w:rsidR="003856B1">
        <w:rPr>
          <w:lang w:val="nn-NO"/>
        </w:rPr>
        <w:t>/202</w:t>
      </w:r>
      <w:r w:rsidR="00AD28F6">
        <w:rPr>
          <w:lang w:val="nn-NO"/>
        </w:rPr>
        <w:t>7</w:t>
      </w:r>
      <w:r w:rsidR="518EA122" w:rsidRPr="7CA7EE7E">
        <w:rPr>
          <w:lang w:val="nn-NO"/>
        </w:rPr>
        <w:t>.</w:t>
      </w:r>
      <w:r w:rsidRPr="7CA7EE7E">
        <w:rPr>
          <w:lang w:val="nn-NO"/>
        </w:rPr>
        <w:t xml:space="preserve"> </w:t>
      </w:r>
      <w:r w:rsidR="000D33A2">
        <w:rPr>
          <w:lang w:val="nn-NO"/>
        </w:rPr>
        <w:t>Arbeid med opprydding i spreidd avløp vil bli gjennomført med bakgrunn i tilsynsplan som er politisk forankra.</w:t>
      </w:r>
      <w:r w:rsidR="00595EF8" w:rsidRPr="7CA7EE7E">
        <w:rPr>
          <w:lang w:val="nn-NO"/>
        </w:rPr>
        <w:t xml:space="preserve"> Dette er eit </w:t>
      </w:r>
      <w:r w:rsidR="00AD28F6" w:rsidRPr="7CA7EE7E">
        <w:rPr>
          <w:lang w:val="nn-NO"/>
        </w:rPr>
        <w:t>kontinuerleg</w:t>
      </w:r>
      <w:r w:rsidR="005D422D" w:rsidRPr="7CA7EE7E">
        <w:rPr>
          <w:lang w:val="nn-NO"/>
        </w:rPr>
        <w:t xml:space="preserve"> arbeid for tilsynsmynde</w:t>
      </w:r>
      <w:r w:rsidR="00595EF8" w:rsidRPr="7CA7EE7E">
        <w:rPr>
          <w:lang w:val="nn-NO"/>
        </w:rPr>
        <w:t>. Med over 6000 avløpsanlegg, vil nye godkjente anlegga i dag bli utdatert på sikt</w:t>
      </w:r>
      <w:r w:rsidR="000D33A2">
        <w:rPr>
          <w:lang w:val="nn-NO"/>
        </w:rPr>
        <w:t>,</w:t>
      </w:r>
      <w:r w:rsidR="00595EF8" w:rsidRPr="7CA7EE7E">
        <w:rPr>
          <w:lang w:val="nn-NO"/>
        </w:rPr>
        <w:t xml:space="preserve"> og tilsyns</w:t>
      </w:r>
      <w:r w:rsidR="000D33A2">
        <w:rPr>
          <w:lang w:val="nn-NO"/>
        </w:rPr>
        <w:t>plikta</w:t>
      </w:r>
      <w:r w:rsidR="00484E89" w:rsidRPr="7CA7EE7E">
        <w:rPr>
          <w:lang w:val="nn-NO"/>
        </w:rPr>
        <w:t xml:space="preserve"> vil vera gjeldande </w:t>
      </w:r>
      <w:r w:rsidR="00595EF8" w:rsidRPr="7CA7EE7E">
        <w:rPr>
          <w:lang w:val="nn-NO"/>
        </w:rPr>
        <w:t>så lenge me har spreidd avløp</w:t>
      </w:r>
      <w:r w:rsidR="000D33A2">
        <w:rPr>
          <w:lang w:val="nn-NO"/>
        </w:rPr>
        <w:t>.</w:t>
      </w:r>
      <w:r w:rsidR="001C49A8">
        <w:rPr>
          <w:lang w:val="nn-NO"/>
        </w:rPr>
        <w:t xml:space="preserve"> Kommuna har tilsynsplikt for både nye og gamle utslepp</w:t>
      </w:r>
      <w:r w:rsidR="000D33A2">
        <w:rPr>
          <w:lang w:val="nn-NO"/>
        </w:rPr>
        <w:t>.</w:t>
      </w:r>
    </w:p>
    <w:p w14:paraId="628D4217" w14:textId="07657878" w:rsidR="001077E1" w:rsidRDefault="005D422D" w:rsidP="00BD594C">
      <w:pPr>
        <w:rPr>
          <w:lang w:val="nn-NO"/>
        </w:rPr>
      </w:pPr>
      <w:r w:rsidRPr="7CA7EE7E">
        <w:rPr>
          <w:lang w:val="nn-NO"/>
        </w:rPr>
        <w:t xml:space="preserve">Denne </w:t>
      </w:r>
      <w:r w:rsidR="58F3BADE" w:rsidRPr="7CA7EE7E">
        <w:rPr>
          <w:lang w:val="nn-NO"/>
        </w:rPr>
        <w:t>handlingsplanen skal</w:t>
      </w:r>
      <w:r w:rsidR="007F7138">
        <w:rPr>
          <w:lang w:val="nn-NO"/>
        </w:rPr>
        <w:t xml:space="preserve"> reviderast årleg</w:t>
      </w:r>
      <w:r w:rsidRPr="7CA7EE7E">
        <w:rPr>
          <w:lang w:val="nn-NO"/>
        </w:rPr>
        <w:t>,</w:t>
      </w:r>
      <w:r w:rsidR="00E047C1" w:rsidRPr="7CA7EE7E">
        <w:rPr>
          <w:lang w:val="nn-NO"/>
        </w:rPr>
        <w:t xml:space="preserve"> der nokon av </w:t>
      </w:r>
      <w:r w:rsidR="1798A010" w:rsidRPr="7CA7EE7E">
        <w:rPr>
          <w:lang w:val="nn-NO"/>
        </w:rPr>
        <w:t>oppgåvene</w:t>
      </w:r>
      <w:r w:rsidR="00E047C1" w:rsidRPr="7CA7EE7E">
        <w:rPr>
          <w:lang w:val="nn-NO"/>
        </w:rPr>
        <w:t xml:space="preserve"> vil bli vidareført </w:t>
      </w:r>
      <w:r w:rsidR="256EA12F" w:rsidRPr="7CA7EE7E">
        <w:rPr>
          <w:lang w:val="nn-NO"/>
        </w:rPr>
        <w:t xml:space="preserve">over fleire år, </w:t>
      </w:r>
      <w:r w:rsidR="7FBC40D9" w:rsidRPr="7CA7EE7E">
        <w:rPr>
          <w:lang w:val="nn-NO"/>
        </w:rPr>
        <w:t xml:space="preserve">medan meir kortsiktige oppgåver vil bli gjennomført. </w:t>
      </w:r>
      <w:r w:rsidR="003856B1">
        <w:rPr>
          <w:lang w:val="nn-NO"/>
        </w:rPr>
        <w:t xml:space="preserve">Handlingsplan vil bli ein del av årsrapporten til KAV, der me skriv kort om status for dei </w:t>
      </w:r>
      <w:r w:rsidR="001C49A8">
        <w:rPr>
          <w:lang w:val="nn-NO"/>
        </w:rPr>
        <w:t>oppgåvene</w:t>
      </w:r>
      <w:r w:rsidR="003856B1">
        <w:rPr>
          <w:lang w:val="nn-NO"/>
        </w:rPr>
        <w:t xml:space="preserve"> som me </w:t>
      </w:r>
      <w:r w:rsidR="000D33A2">
        <w:rPr>
          <w:lang w:val="nn-NO"/>
        </w:rPr>
        <w:t>har sett oss</w:t>
      </w:r>
      <w:r w:rsidRPr="7CA7EE7E">
        <w:rPr>
          <w:lang w:val="nn-NO"/>
        </w:rPr>
        <w:t xml:space="preserve">. </w:t>
      </w:r>
      <w:r w:rsidR="000D33A2">
        <w:rPr>
          <w:lang w:val="nn-NO"/>
        </w:rPr>
        <w:t>Handlingsplan</w:t>
      </w:r>
      <w:r w:rsidR="00484E89" w:rsidRPr="7CA7EE7E">
        <w:rPr>
          <w:lang w:val="nn-NO"/>
        </w:rPr>
        <w:t xml:space="preserve"> blir</w:t>
      </w:r>
      <w:r w:rsidRPr="7CA7EE7E">
        <w:rPr>
          <w:lang w:val="nn-NO"/>
        </w:rPr>
        <w:t xml:space="preserve"> lagt med som vedle</w:t>
      </w:r>
      <w:r w:rsidR="000D33A2">
        <w:rPr>
          <w:lang w:val="nn-NO"/>
        </w:rPr>
        <w:t>gg til årsrapporten frå KAV.</w:t>
      </w:r>
    </w:p>
    <w:p w14:paraId="6F6E6926" w14:textId="12FB350F" w:rsidR="00E85138" w:rsidRDefault="00A6713F" w:rsidP="008B4275">
      <w:pPr>
        <w:pStyle w:val="Overskrift1"/>
        <w:numPr>
          <w:ilvl w:val="0"/>
          <w:numId w:val="14"/>
        </w:numPr>
        <w:rPr>
          <w:lang w:val="nn-NO"/>
        </w:rPr>
      </w:pPr>
      <w:bookmarkStart w:id="14" w:name="_Toc223342911"/>
      <w:r w:rsidRPr="00A6713F">
        <w:rPr>
          <w:lang w:val="nn-NO"/>
        </w:rPr>
        <w:t>Utdrag frå vassforvaltningsplanen – mål for spreidd avløp</w:t>
      </w:r>
      <w:bookmarkEnd w:id="14"/>
    </w:p>
    <w:p w14:paraId="27C9A234" w14:textId="77777777" w:rsidR="00313F5D" w:rsidRDefault="00A6713F" w:rsidP="008B4275">
      <w:pPr>
        <w:rPr>
          <w:lang w:val="nn-NO"/>
        </w:rPr>
      </w:pPr>
      <w:r w:rsidRPr="00A6713F">
        <w:rPr>
          <w:lang w:val="nn-NO"/>
        </w:rPr>
        <w:t>Heile doku</w:t>
      </w:r>
      <w:r>
        <w:rPr>
          <w:lang w:val="nn-NO"/>
        </w:rPr>
        <w:t xml:space="preserve">mentet ligg i sin heilheit på nettsida til KAV </w:t>
      </w:r>
    </w:p>
    <w:p w14:paraId="73B25D7E" w14:textId="6FFBBE8A" w:rsidR="00A6713F" w:rsidRPr="00A6713F" w:rsidRDefault="00313F5D" w:rsidP="008B4275">
      <w:pPr>
        <w:rPr>
          <w:lang w:val="nn-NO"/>
        </w:rPr>
      </w:pPr>
      <w:hyperlink r:id="rId16" w:tgtFrame="_blank" w:tooltip="Nasjonale føringar for arbeidet med å oppdatere dei regionale vassforvaltningsplanane" w:history="1">
        <w:r w:rsidRPr="00313F5D">
          <w:rPr>
            <w:rStyle w:val="Hyperkobling"/>
            <w:lang w:val="nn-NO"/>
          </w:rPr>
          <w:t>Nasjonale føringar for arbeidet med å oppdatere dei regionale vassforvaltningsplanane</w:t>
        </w:r>
      </w:hyperlink>
    </w:p>
    <w:p w14:paraId="4240D792" w14:textId="1FD97035" w:rsidR="00EC38A7" w:rsidRPr="00E13A2D" w:rsidRDefault="00EC38A7" w:rsidP="008B4275">
      <w:r w:rsidRPr="00E13A2D">
        <w:t xml:space="preserve">5.3 Ambisjon for planperioden 2028 til 2033 </w:t>
      </w:r>
    </w:p>
    <w:p w14:paraId="0AD3AF64" w14:textId="77777777" w:rsidR="00927BC3" w:rsidRDefault="00EC38A7" w:rsidP="008B4275">
      <w:r w:rsidRPr="00142A7D">
        <w:t xml:space="preserve">Målsetningen er at alle avløpsanleggene i den enkelte kommune oppfyller forurensingsregelverkets rensekrav for å forbedre avløpssituasjonen, for å unngå ulovlig forurensing og for at miljømålene etter vannforskriften kan nås senest innen 2033. </w:t>
      </w:r>
    </w:p>
    <w:p w14:paraId="6AE07BE4" w14:textId="77777777" w:rsidR="00927BC3" w:rsidRDefault="00EC38A7" w:rsidP="008B4275">
      <w:r w:rsidRPr="00142A7D">
        <w:t xml:space="preserve">Det er behov for en betydelig styrket innsats innenfor avløpssektoren i mange kommuner for å nå miljømålene i vannforskriften innen 2033. Kommunene må følge opp sitt ansvar som forurensningsmyndighet gjennom å kartlegge og følge opp utslipp fra avløpsanlegg som de er myndighet for, og sikre vedlikehold og oppgradering av nødvendig infrastruktur i takt med ny arealbruk og vekst i kommunene. Kommunen skal gi pålegg om tiltak for anlegg som ikke overholder rensekrav gitt i tillatelser etter 1.1.2007, samt sette i verk tiltak for å sørge for at utslipp etablert før 1.1.2007 blir renset i tråd med rensekravene i forurensningsforskriftens kapittel 12 og 13. </w:t>
      </w:r>
    </w:p>
    <w:p w14:paraId="62D8E763" w14:textId="77777777" w:rsidR="00927BC3" w:rsidRDefault="00EC38A7" w:rsidP="008B4275">
      <w:r w:rsidRPr="00142A7D">
        <w:t xml:space="preserve">Klima- og miljødepartementet forventer at kommunene fremover setter av betydelige ressurser for å raskere gjennomføre nødvendige tiltak på avløpsområdet, herunder både fornying av ledningsnett og utbedring av renseanlegg. Statsforvalter må prioritere å følge opp avløpsanlegg innenfor sitt ansvarsområde for å sikre etterlevelse av forurensingsregelverket, herunder at avløpsvann gjennomgår tilstrekkelig rensing. Tiltak som beskytter mot forringelse skal inngå i tiltaksprogrammet, herunder utslippstillatelser etter avløpsdirektivet. Innsatsen bør først prioriteres i nedbørsfelt til vannforekomster som er påvirket av utslipp av avløpsvann, og som har dårligere enn god tilstand og/eller har viktige brukerinteresser. </w:t>
      </w:r>
    </w:p>
    <w:p w14:paraId="162F8200" w14:textId="6FCB1809" w:rsidR="00E93807" w:rsidRPr="00142A7D" w:rsidRDefault="00EC38A7" w:rsidP="008B4275">
      <w:r w:rsidRPr="00142A7D">
        <w:t>Dersom det ikke er mulig å oppnå god tilstand innen 2033 selv om tilstrekkelig rensetiltak gjennomføres i løpet av planperioden, og dette skyldes «naturforhold», kan utsatt frist etter vannforskriften § 9 vurderes.</w:t>
      </w:r>
    </w:p>
    <w:p w14:paraId="2B3B5470" w14:textId="77777777" w:rsidR="00E93807" w:rsidRPr="004F5387" w:rsidRDefault="00E93807">
      <w:pPr>
        <w:rPr>
          <w:rFonts w:asciiTheme="majorHAnsi" w:eastAsiaTheme="majorEastAsia" w:hAnsiTheme="majorHAnsi" w:cstheme="majorBidi"/>
          <w:color w:val="2F5496" w:themeColor="accent1" w:themeShade="BF"/>
          <w:sz w:val="32"/>
          <w:szCs w:val="32"/>
        </w:rPr>
      </w:pPr>
      <w:r w:rsidRPr="004F5387">
        <w:br w:type="page"/>
      </w:r>
    </w:p>
    <w:p w14:paraId="55495716" w14:textId="5D65F380" w:rsidR="000E6E2A" w:rsidRPr="00484E89" w:rsidRDefault="000E6E2A" w:rsidP="008B4275">
      <w:pPr>
        <w:pStyle w:val="Overskrift1"/>
        <w:numPr>
          <w:ilvl w:val="0"/>
          <w:numId w:val="15"/>
        </w:numPr>
        <w:rPr>
          <w:lang w:val="nn-NO"/>
        </w:rPr>
      </w:pPr>
      <w:bookmarkStart w:id="15" w:name="_Toc223342912"/>
      <w:r w:rsidRPr="00484E89">
        <w:rPr>
          <w:lang w:val="nn-NO"/>
        </w:rPr>
        <w:lastRenderedPageBreak/>
        <w:t>Flå</w:t>
      </w:r>
      <w:bookmarkEnd w:id="15"/>
    </w:p>
    <w:p w14:paraId="7DCDF51A" w14:textId="353E79B5" w:rsidR="00484E89" w:rsidRPr="001C49A8" w:rsidRDefault="00A8054F" w:rsidP="5D8900F8">
      <w:pPr>
        <w:rPr>
          <w:lang w:val="nn-NO"/>
        </w:rPr>
      </w:pPr>
      <w:r w:rsidRPr="5D8900F8">
        <w:rPr>
          <w:lang w:val="nn-NO"/>
        </w:rPr>
        <w:t>I Flå er det ca. 500 avløpsanlegg der 350 av desse er knytt til bustad</w:t>
      </w:r>
      <w:r w:rsidR="769F74D8" w:rsidRPr="5D8900F8">
        <w:rPr>
          <w:lang w:val="nn-NO"/>
        </w:rPr>
        <w:t>ar</w:t>
      </w:r>
      <w:r w:rsidRPr="5D8900F8">
        <w:rPr>
          <w:lang w:val="nn-NO"/>
        </w:rPr>
        <w:t xml:space="preserve">, resterande er til fritidsbustadar. </w:t>
      </w:r>
    </w:p>
    <w:p w14:paraId="4EF922B3" w14:textId="3F5A52B2" w:rsidR="00484E89" w:rsidRPr="00C86326" w:rsidRDefault="00B60D28" w:rsidP="008B4275">
      <w:pPr>
        <w:pStyle w:val="Overskrift2"/>
        <w:numPr>
          <w:ilvl w:val="1"/>
          <w:numId w:val="15"/>
        </w:numPr>
        <w:rPr>
          <w:lang w:val="nn-NO"/>
        </w:rPr>
      </w:pPr>
      <w:bookmarkStart w:id="16" w:name="_Toc223342913"/>
      <w:r>
        <w:rPr>
          <w:lang w:val="nn-NO"/>
        </w:rPr>
        <w:t>Fokusområde</w:t>
      </w:r>
      <w:bookmarkEnd w:id="16"/>
    </w:p>
    <w:p w14:paraId="48A90BE1" w14:textId="77777777" w:rsidR="00F61B15" w:rsidRPr="00F61B15" w:rsidRDefault="00F61B15" w:rsidP="00F61B15">
      <w:pPr>
        <w:pStyle w:val="NormalWeb"/>
        <w:rPr>
          <w:rFonts w:asciiTheme="minorHAnsi" w:eastAsiaTheme="minorHAnsi" w:hAnsiTheme="minorHAnsi" w:cstheme="minorBidi"/>
          <w:sz w:val="22"/>
          <w:szCs w:val="22"/>
          <w:lang w:eastAsia="en-US"/>
        </w:rPr>
      </w:pPr>
      <w:r w:rsidRPr="00F61B15">
        <w:rPr>
          <w:rFonts w:asciiTheme="minorHAnsi" w:eastAsiaTheme="minorHAnsi" w:hAnsiTheme="minorHAnsi" w:cstheme="minorBidi"/>
          <w:sz w:val="22"/>
          <w:szCs w:val="22"/>
          <w:lang w:eastAsia="en-US"/>
        </w:rPr>
        <w:t xml:space="preserve">I Flå vil hovudfokuset framleis vera å få flest mogeleg bustader knytte til kommunalt avløpsnett der det ligg til rette for tilkopling. Dette arbeidet har </w:t>
      </w:r>
      <w:proofErr w:type="spellStart"/>
      <w:r w:rsidRPr="00F61B15">
        <w:rPr>
          <w:rFonts w:asciiTheme="minorHAnsi" w:eastAsiaTheme="minorHAnsi" w:hAnsiTheme="minorHAnsi" w:cstheme="minorBidi"/>
          <w:sz w:val="22"/>
          <w:szCs w:val="22"/>
          <w:lang w:eastAsia="en-US"/>
        </w:rPr>
        <w:t>pågått</w:t>
      </w:r>
      <w:proofErr w:type="spellEnd"/>
      <w:r w:rsidRPr="00F61B15">
        <w:rPr>
          <w:rFonts w:asciiTheme="minorHAnsi" w:eastAsiaTheme="minorHAnsi" w:hAnsiTheme="minorHAnsi" w:cstheme="minorBidi"/>
          <w:sz w:val="22"/>
          <w:szCs w:val="22"/>
          <w:lang w:eastAsia="en-US"/>
        </w:rPr>
        <w:t xml:space="preserve"> over fleire år, og det er no svært få bustader att som kan knytast til offentleg nett. Arbeidet med pålegg om tilkopling blir i hovudsak sluttført i 2026. Nokre bustader vil likevel få frist fram til 2028, avhengig av konkrete forhold i den einskilde saka.</w:t>
      </w:r>
    </w:p>
    <w:p w14:paraId="18398AE3" w14:textId="77777777" w:rsidR="00F61B15" w:rsidRPr="00F61B15" w:rsidRDefault="00F61B15" w:rsidP="00F61B15">
      <w:pPr>
        <w:pStyle w:val="NormalWeb"/>
        <w:rPr>
          <w:rFonts w:asciiTheme="minorHAnsi" w:eastAsiaTheme="minorHAnsi" w:hAnsiTheme="minorHAnsi" w:cstheme="minorBidi"/>
          <w:sz w:val="22"/>
          <w:szCs w:val="22"/>
          <w:lang w:eastAsia="en-US"/>
        </w:rPr>
      </w:pPr>
      <w:r w:rsidRPr="00F61B15">
        <w:rPr>
          <w:rFonts w:asciiTheme="minorHAnsi" w:eastAsiaTheme="minorHAnsi" w:hAnsiTheme="minorHAnsi" w:cstheme="minorBidi"/>
          <w:sz w:val="22"/>
          <w:szCs w:val="22"/>
          <w:lang w:eastAsia="en-US"/>
        </w:rPr>
        <w:t xml:space="preserve">Vidare vil me prioritere bustader med eldre slamavskiljarar som ikkje er tette. Eldre anlegg med </w:t>
      </w:r>
      <w:proofErr w:type="spellStart"/>
      <w:r w:rsidRPr="00F61B15">
        <w:rPr>
          <w:rFonts w:asciiTheme="minorHAnsi" w:eastAsiaTheme="minorHAnsi" w:hAnsiTheme="minorHAnsi" w:cstheme="minorBidi"/>
          <w:sz w:val="22"/>
          <w:szCs w:val="22"/>
          <w:lang w:eastAsia="en-US"/>
        </w:rPr>
        <w:t>betongkumringar</w:t>
      </w:r>
      <w:proofErr w:type="spellEnd"/>
      <w:r w:rsidRPr="00F61B15">
        <w:rPr>
          <w:rFonts w:asciiTheme="minorHAnsi" w:eastAsiaTheme="minorHAnsi" w:hAnsiTheme="minorHAnsi" w:cstheme="minorBidi"/>
          <w:sz w:val="22"/>
          <w:szCs w:val="22"/>
          <w:lang w:eastAsia="en-US"/>
        </w:rPr>
        <w:t xml:space="preserve"> og synkekummar vil få pålegg om utbetring. Prioriteringane blir gjorde på bakgrunn av dokumentasjon frå slamtømmar, mellom anna bilete, samt innspel frå publikum.</w:t>
      </w:r>
    </w:p>
    <w:p w14:paraId="7291D943" w14:textId="0AA95C8A" w:rsidR="00F61B15" w:rsidRPr="00F61B15" w:rsidRDefault="00F61B15" w:rsidP="00F61B15">
      <w:pPr>
        <w:pStyle w:val="NormalWeb"/>
        <w:rPr>
          <w:rFonts w:asciiTheme="minorHAnsi" w:eastAsiaTheme="minorHAnsi" w:hAnsiTheme="minorHAnsi" w:cstheme="minorBidi"/>
          <w:sz w:val="22"/>
          <w:szCs w:val="22"/>
          <w:lang w:eastAsia="en-US"/>
        </w:rPr>
      </w:pPr>
      <w:r w:rsidRPr="00F61B15">
        <w:rPr>
          <w:rFonts w:asciiTheme="minorHAnsi" w:eastAsiaTheme="minorHAnsi" w:hAnsiTheme="minorHAnsi" w:cstheme="minorBidi"/>
          <w:sz w:val="22"/>
          <w:szCs w:val="22"/>
          <w:lang w:eastAsia="en-US"/>
        </w:rPr>
        <w:t>Avløpsfondet i Flå er i balanse, og arbeidsmengda frå 202</w:t>
      </w:r>
      <w:r w:rsidR="000658C2">
        <w:rPr>
          <w:rFonts w:asciiTheme="minorHAnsi" w:eastAsiaTheme="minorHAnsi" w:hAnsiTheme="minorHAnsi" w:cstheme="minorBidi"/>
          <w:sz w:val="22"/>
          <w:szCs w:val="22"/>
          <w:lang w:eastAsia="en-US"/>
        </w:rPr>
        <w:t>5</w:t>
      </w:r>
      <w:r w:rsidRPr="00F61B15">
        <w:rPr>
          <w:rFonts w:asciiTheme="minorHAnsi" w:eastAsiaTheme="minorHAnsi" w:hAnsiTheme="minorHAnsi" w:cstheme="minorBidi"/>
          <w:sz w:val="22"/>
          <w:szCs w:val="22"/>
          <w:lang w:eastAsia="en-US"/>
        </w:rPr>
        <w:t xml:space="preserve"> blir vidareført i 202</w:t>
      </w:r>
      <w:r w:rsidR="000658C2">
        <w:rPr>
          <w:rFonts w:asciiTheme="minorHAnsi" w:eastAsiaTheme="minorHAnsi" w:hAnsiTheme="minorHAnsi" w:cstheme="minorBidi"/>
          <w:sz w:val="22"/>
          <w:szCs w:val="22"/>
          <w:lang w:eastAsia="en-US"/>
        </w:rPr>
        <w:t>6</w:t>
      </w:r>
      <w:r w:rsidRPr="00F61B15">
        <w:rPr>
          <w:rFonts w:asciiTheme="minorHAnsi" w:eastAsiaTheme="minorHAnsi" w:hAnsiTheme="minorHAnsi" w:cstheme="minorBidi"/>
          <w:sz w:val="22"/>
          <w:szCs w:val="22"/>
          <w:lang w:eastAsia="en-US"/>
        </w:rPr>
        <w:t>. Det er ikkje planlagt større endringar i arbeidet i Flå. Erfaringane viser at systematisk oppfølging gjennom enkelttilsyn og bruk av biletdokumentasjon frå slamtømming gir eit godt grunnlag for å nå måla i forskrifta innan 2033.</w:t>
      </w:r>
      <w:r>
        <w:rPr>
          <w:rFonts w:asciiTheme="minorHAnsi" w:eastAsiaTheme="minorHAnsi" w:hAnsiTheme="minorHAnsi" w:cstheme="minorBidi"/>
          <w:sz w:val="22"/>
          <w:szCs w:val="22"/>
          <w:lang w:eastAsia="en-US"/>
        </w:rPr>
        <w:t xml:space="preserve"> </w:t>
      </w:r>
    </w:p>
    <w:p w14:paraId="2EB1C7BF" w14:textId="3817BDB0" w:rsidR="007B3451" w:rsidRDefault="006A1936" w:rsidP="000E6E2A">
      <w:pPr>
        <w:rPr>
          <w:lang w:val="nn-NO"/>
        </w:rPr>
      </w:pPr>
      <w:r>
        <w:rPr>
          <w:lang w:val="nn-NO"/>
        </w:rPr>
        <w:t xml:space="preserve">Det vil i tillegg </w:t>
      </w:r>
      <w:r w:rsidR="008A4173">
        <w:rPr>
          <w:lang w:val="nn-NO"/>
        </w:rPr>
        <w:t>bli gjennomført tilsyn med kap. 13 anlegg</w:t>
      </w:r>
      <w:r w:rsidR="00E047C1">
        <w:rPr>
          <w:lang w:val="nn-NO"/>
        </w:rPr>
        <w:t xml:space="preserve">, sjå felles </w:t>
      </w:r>
      <w:hyperlink w:anchor="_Kap._13" w:history="1">
        <w:r w:rsidR="00B60D28" w:rsidRPr="00E047C1">
          <w:rPr>
            <w:rStyle w:val="Hyperkobling"/>
            <w:lang w:val="nn-NO"/>
          </w:rPr>
          <w:t>post</w:t>
        </w:r>
      </w:hyperlink>
      <w:r w:rsidR="008A4173">
        <w:rPr>
          <w:lang w:val="nn-NO"/>
        </w:rPr>
        <w:t xml:space="preserve">. </w:t>
      </w:r>
    </w:p>
    <w:p w14:paraId="49C54AD1" w14:textId="77777777" w:rsidR="00E93807" w:rsidRDefault="00E93807">
      <w:pPr>
        <w:rPr>
          <w:rFonts w:asciiTheme="majorHAnsi" w:eastAsiaTheme="majorEastAsia" w:hAnsiTheme="majorHAnsi" w:cstheme="majorBidi"/>
          <w:color w:val="2F5496" w:themeColor="accent1" w:themeShade="BF"/>
          <w:sz w:val="32"/>
          <w:szCs w:val="32"/>
          <w:lang w:val="nn-NO"/>
        </w:rPr>
      </w:pPr>
      <w:r>
        <w:rPr>
          <w:lang w:val="nn-NO"/>
        </w:rPr>
        <w:br w:type="page"/>
      </w:r>
    </w:p>
    <w:p w14:paraId="6433A9AF" w14:textId="5D4C0E16" w:rsidR="000E6E2A" w:rsidRDefault="000E6E2A" w:rsidP="008B4275">
      <w:pPr>
        <w:pStyle w:val="Overskrift1"/>
        <w:numPr>
          <w:ilvl w:val="0"/>
          <w:numId w:val="15"/>
        </w:numPr>
        <w:rPr>
          <w:lang w:val="nn-NO"/>
        </w:rPr>
      </w:pPr>
      <w:bookmarkStart w:id="17" w:name="_Toc223342914"/>
      <w:r>
        <w:rPr>
          <w:lang w:val="nn-NO"/>
        </w:rPr>
        <w:lastRenderedPageBreak/>
        <w:t>Nesbyen</w:t>
      </w:r>
      <w:bookmarkEnd w:id="17"/>
      <w:r>
        <w:rPr>
          <w:lang w:val="nn-NO"/>
        </w:rPr>
        <w:t xml:space="preserve"> </w:t>
      </w:r>
    </w:p>
    <w:p w14:paraId="064F2BC9" w14:textId="18412448" w:rsidR="000E6E2A" w:rsidRPr="008B25EE" w:rsidRDefault="0090241F" w:rsidP="5D8900F8">
      <w:pPr>
        <w:rPr>
          <w:lang w:val="nn-NO"/>
        </w:rPr>
      </w:pPr>
      <w:r w:rsidRPr="5D8900F8">
        <w:rPr>
          <w:lang w:val="nn-NO"/>
        </w:rPr>
        <w:t>I N</w:t>
      </w:r>
      <w:r w:rsidR="000E6E2A" w:rsidRPr="5D8900F8">
        <w:rPr>
          <w:lang w:val="nn-NO"/>
        </w:rPr>
        <w:t xml:space="preserve">esbyen er det ca. 1100 avløpsanlegg. </w:t>
      </w:r>
      <w:r w:rsidR="000D33A2">
        <w:rPr>
          <w:lang w:val="nn-NO"/>
        </w:rPr>
        <w:t>L</w:t>
      </w:r>
      <w:r w:rsidRPr="5D8900F8">
        <w:rPr>
          <w:lang w:val="nn-NO"/>
        </w:rPr>
        <w:t>itt under halvparten er knytt til bustad</w:t>
      </w:r>
      <w:r w:rsidR="000D33A2">
        <w:rPr>
          <w:lang w:val="nn-NO"/>
        </w:rPr>
        <w:t>ar</w:t>
      </w:r>
      <w:r w:rsidRPr="5D8900F8">
        <w:rPr>
          <w:lang w:val="nn-NO"/>
        </w:rPr>
        <w:t xml:space="preserve"> og resterande til fritidsbustadar. </w:t>
      </w:r>
    </w:p>
    <w:p w14:paraId="504AE1CF" w14:textId="67606DAB" w:rsidR="00484E89" w:rsidRPr="00C86326" w:rsidRDefault="00B60D28" w:rsidP="008B4275">
      <w:pPr>
        <w:pStyle w:val="Overskrift2"/>
        <w:numPr>
          <w:ilvl w:val="1"/>
          <w:numId w:val="15"/>
        </w:numPr>
        <w:rPr>
          <w:lang w:val="nn-NO"/>
        </w:rPr>
      </w:pPr>
      <w:bookmarkStart w:id="18" w:name="_Toc223342915"/>
      <w:r>
        <w:rPr>
          <w:lang w:val="nn-NO"/>
        </w:rPr>
        <w:t>Fokusområde</w:t>
      </w:r>
      <w:bookmarkEnd w:id="18"/>
    </w:p>
    <w:p w14:paraId="0E3A7E00" w14:textId="26FE52F5" w:rsidR="008B25EE" w:rsidRDefault="0090241F" w:rsidP="000E6E2A">
      <w:pPr>
        <w:rPr>
          <w:lang w:val="nn-NO"/>
        </w:rPr>
      </w:pPr>
      <w:r w:rsidRPr="7CA7EE7E">
        <w:rPr>
          <w:lang w:val="nn-NO"/>
        </w:rPr>
        <w:t>Opprydding i spreidd avløp vil hovudsakeleg knytte seg til områdar med moderat miljøtilstand i</w:t>
      </w:r>
      <w:r w:rsidR="000D33A2">
        <w:rPr>
          <w:lang w:val="nn-NO"/>
        </w:rPr>
        <w:t xml:space="preserve"> vassdrag. Det er fleire område</w:t>
      </w:r>
      <w:r w:rsidRPr="7CA7EE7E">
        <w:rPr>
          <w:lang w:val="nn-NO"/>
        </w:rPr>
        <w:t xml:space="preserve"> i dag som er utsett for stor </w:t>
      </w:r>
      <w:r w:rsidR="00CD777F" w:rsidRPr="7CA7EE7E">
        <w:rPr>
          <w:lang w:val="nn-NO"/>
        </w:rPr>
        <w:t>hytte-</w:t>
      </w:r>
      <w:r w:rsidR="006A1936">
        <w:rPr>
          <w:lang w:val="nn-NO"/>
        </w:rPr>
        <w:t xml:space="preserve">utbygging. </w:t>
      </w:r>
    </w:p>
    <w:p w14:paraId="2265628E" w14:textId="750E41C5" w:rsidR="000C4F56" w:rsidRDefault="006A1936" w:rsidP="000E6E2A">
      <w:pPr>
        <w:rPr>
          <w:lang w:val="nn-NO"/>
        </w:rPr>
      </w:pPr>
      <w:r>
        <w:rPr>
          <w:lang w:val="nn-NO"/>
        </w:rPr>
        <w:t xml:space="preserve">I </w:t>
      </w:r>
      <w:r w:rsidR="00E72EAC">
        <w:rPr>
          <w:lang w:val="nn-NO"/>
        </w:rPr>
        <w:t>202</w:t>
      </w:r>
      <w:r w:rsidR="00EF7A34">
        <w:rPr>
          <w:lang w:val="nn-NO"/>
        </w:rPr>
        <w:t>6</w:t>
      </w:r>
      <w:r w:rsidR="00E72EAC">
        <w:rPr>
          <w:lang w:val="nn-NO"/>
        </w:rPr>
        <w:t xml:space="preserve"> er det eit mål om og kartlegge alt som ligger rundt </w:t>
      </w:r>
      <w:proofErr w:type="spellStart"/>
      <w:r w:rsidR="000C4F56">
        <w:rPr>
          <w:lang w:val="nn-NO"/>
        </w:rPr>
        <w:t>Lyserntoppen</w:t>
      </w:r>
      <w:proofErr w:type="spellEnd"/>
      <w:r w:rsidR="000C4F56">
        <w:rPr>
          <w:lang w:val="nn-NO"/>
        </w:rPr>
        <w:t xml:space="preserve"> hyttefelt. </w:t>
      </w:r>
      <w:r w:rsidR="00194811">
        <w:rPr>
          <w:lang w:val="nn-NO"/>
        </w:rPr>
        <w:t xml:space="preserve">Det er </w:t>
      </w:r>
      <w:r w:rsidR="000C4F56">
        <w:rPr>
          <w:lang w:val="nn-NO"/>
        </w:rPr>
        <w:t>ein del anlegg samla på ein plass,</w:t>
      </w:r>
      <w:r w:rsidR="00194811">
        <w:rPr>
          <w:lang w:val="nn-NO"/>
        </w:rPr>
        <w:t xml:space="preserve"> me ser dette som eit </w:t>
      </w:r>
      <w:r w:rsidR="006124F9">
        <w:rPr>
          <w:lang w:val="nn-NO"/>
        </w:rPr>
        <w:t>greitt mål for 202</w:t>
      </w:r>
      <w:r w:rsidR="00EF7A34">
        <w:rPr>
          <w:lang w:val="nn-NO"/>
        </w:rPr>
        <w:t>6</w:t>
      </w:r>
      <w:r w:rsidR="006124F9">
        <w:rPr>
          <w:lang w:val="nn-NO"/>
        </w:rPr>
        <w:t>.</w:t>
      </w:r>
      <w:r w:rsidR="00DF70ED">
        <w:rPr>
          <w:lang w:val="nn-NO"/>
        </w:rPr>
        <w:t xml:space="preserve"> Dersom det er tid mot slutten av sesongen skal ein gjennomføre tilsyn rundt område </w:t>
      </w:r>
      <w:proofErr w:type="spellStart"/>
      <w:r w:rsidR="00DF70ED">
        <w:rPr>
          <w:lang w:val="nn-NO"/>
        </w:rPr>
        <w:t>Liagardan</w:t>
      </w:r>
      <w:proofErr w:type="spellEnd"/>
      <w:r w:rsidR="00DF70ED">
        <w:rPr>
          <w:lang w:val="nn-NO"/>
        </w:rPr>
        <w:t xml:space="preserve">. </w:t>
      </w:r>
    </w:p>
    <w:p w14:paraId="43D6CBF3" w14:textId="3F5B3005" w:rsidR="0090241F" w:rsidRDefault="006124F9" w:rsidP="000E6E2A">
      <w:pPr>
        <w:rPr>
          <w:lang w:val="nn-NO"/>
        </w:rPr>
      </w:pPr>
      <w:r>
        <w:rPr>
          <w:lang w:val="nn-NO"/>
        </w:rPr>
        <w:t xml:space="preserve">I tillegg blir det gjennomført opprydding basert på bildar som er sendt inn i komtek. </w:t>
      </w:r>
      <w:r w:rsidR="00E90AB7">
        <w:rPr>
          <w:lang w:val="nn-NO"/>
        </w:rPr>
        <w:t xml:space="preserve">Me skal også fortsette arbeidet med opprydding i spreidd avløp i sentrum av Nesbyen. Dette grunna nye kommunale VA-leidningar i området og det at Nesbyen har bygd nytt kommunalt reinseanlegg. </w:t>
      </w:r>
    </w:p>
    <w:p w14:paraId="32BF9F82" w14:textId="2B479B98" w:rsidR="00CD777F" w:rsidRDefault="008A4173" w:rsidP="000E6E2A">
      <w:pPr>
        <w:rPr>
          <w:lang w:val="nn-NO"/>
        </w:rPr>
      </w:pPr>
      <w:r>
        <w:rPr>
          <w:lang w:val="nn-NO"/>
        </w:rPr>
        <w:t>Det vil i tillegg bli gjennom</w:t>
      </w:r>
      <w:r w:rsidR="00803FB6">
        <w:rPr>
          <w:lang w:val="nn-NO"/>
        </w:rPr>
        <w:t>ført tilsyn med kap. 13 anlegg</w:t>
      </w:r>
      <w:r w:rsidR="00E047C1">
        <w:rPr>
          <w:lang w:val="nn-NO"/>
        </w:rPr>
        <w:t>,</w:t>
      </w:r>
      <w:r w:rsidR="00E047C1" w:rsidRPr="00E047C1">
        <w:rPr>
          <w:lang w:val="nn-NO"/>
        </w:rPr>
        <w:t xml:space="preserve"> </w:t>
      </w:r>
      <w:r w:rsidR="00E047C1">
        <w:rPr>
          <w:lang w:val="nn-NO"/>
        </w:rPr>
        <w:t xml:space="preserve">sjå felles </w:t>
      </w:r>
      <w:hyperlink w:anchor="_Kap._13" w:history="1">
        <w:r w:rsidR="00B60D28" w:rsidRPr="00E047C1">
          <w:rPr>
            <w:rStyle w:val="Hyperkobling"/>
            <w:lang w:val="nn-NO"/>
          </w:rPr>
          <w:t>post</w:t>
        </w:r>
      </w:hyperlink>
      <w:r w:rsidR="00803FB6">
        <w:rPr>
          <w:lang w:val="nn-NO"/>
        </w:rPr>
        <w:t xml:space="preserve">. </w:t>
      </w:r>
    </w:p>
    <w:p w14:paraId="409633BF" w14:textId="77777777" w:rsidR="00E93807" w:rsidRDefault="00E93807">
      <w:pPr>
        <w:rPr>
          <w:rFonts w:asciiTheme="majorHAnsi" w:eastAsiaTheme="majorEastAsia" w:hAnsiTheme="majorHAnsi" w:cstheme="majorBidi"/>
          <w:color w:val="2F5496" w:themeColor="accent1" w:themeShade="BF"/>
          <w:sz w:val="32"/>
          <w:szCs w:val="32"/>
          <w:lang w:val="nn-NO"/>
        </w:rPr>
      </w:pPr>
      <w:r>
        <w:rPr>
          <w:lang w:val="nn-NO"/>
        </w:rPr>
        <w:br w:type="page"/>
      </w:r>
    </w:p>
    <w:p w14:paraId="3EDB8671" w14:textId="1E23057C" w:rsidR="000E6E2A" w:rsidRDefault="000E6E2A" w:rsidP="008B4275">
      <w:pPr>
        <w:pStyle w:val="Overskrift1"/>
        <w:numPr>
          <w:ilvl w:val="0"/>
          <w:numId w:val="15"/>
        </w:numPr>
        <w:rPr>
          <w:lang w:val="nn-NO"/>
        </w:rPr>
      </w:pPr>
      <w:bookmarkStart w:id="19" w:name="_Toc223342916"/>
      <w:r>
        <w:rPr>
          <w:lang w:val="nn-NO"/>
        </w:rPr>
        <w:lastRenderedPageBreak/>
        <w:t>Gol</w:t>
      </w:r>
      <w:bookmarkEnd w:id="19"/>
    </w:p>
    <w:p w14:paraId="1918F793" w14:textId="3D0B7725" w:rsidR="00BD594C" w:rsidRPr="008B25EE" w:rsidRDefault="00BD594C" w:rsidP="12C75DBA">
      <w:pPr>
        <w:rPr>
          <w:lang w:val="nn-NO"/>
        </w:rPr>
      </w:pPr>
      <w:r w:rsidRPr="12C75DBA">
        <w:rPr>
          <w:lang w:val="nn-NO"/>
        </w:rPr>
        <w:t>I Gol er det ca. 1400 avløpsanlegg der ca. 770 er knytt til bustad</w:t>
      </w:r>
      <w:r w:rsidR="00F00194">
        <w:rPr>
          <w:lang w:val="nn-NO"/>
        </w:rPr>
        <w:t>ar</w:t>
      </w:r>
      <w:r w:rsidRPr="12C75DBA">
        <w:rPr>
          <w:lang w:val="nn-NO"/>
        </w:rPr>
        <w:t xml:space="preserve"> og resterande avløpsanlegg er til fritidsbustadar. </w:t>
      </w:r>
    </w:p>
    <w:p w14:paraId="72C424DC" w14:textId="1844FBE2" w:rsidR="00484E89" w:rsidRPr="00C86326" w:rsidRDefault="00B60D28" w:rsidP="008B4275">
      <w:pPr>
        <w:pStyle w:val="Overskrift2"/>
        <w:numPr>
          <w:ilvl w:val="1"/>
          <w:numId w:val="15"/>
        </w:numPr>
        <w:rPr>
          <w:lang w:val="nn-NO"/>
        </w:rPr>
      </w:pPr>
      <w:bookmarkStart w:id="20" w:name="_Toc223342917"/>
      <w:r w:rsidRPr="297143F2">
        <w:rPr>
          <w:lang w:val="nn-NO"/>
        </w:rPr>
        <w:t>Fokusområde</w:t>
      </w:r>
      <w:bookmarkEnd w:id="20"/>
    </w:p>
    <w:p w14:paraId="6700B512" w14:textId="3700400D" w:rsidR="404B1AE6" w:rsidRDefault="404B1AE6" w:rsidP="297143F2">
      <w:pPr>
        <w:rPr>
          <w:rFonts w:ascii="Calibri" w:eastAsia="Calibri" w:hAnsi="Calibri" w:cs="Calibri"/>
          <w:color w:val="000000" w:themeColor="text1"/>
          <w:lang w:val="nn-NO"/>
        </w:rPr>
      </w:pPr>
      <w:r w:rsidRPr="6EAC70E9">
        <w:rPr>
          <w:rFonts w:ascii="Calibri" w:eastAsia="Calibri" w:hAnsi="Calibri" w:cs="Calibri"/>
          <w:color w:val="000000" w:themeColor="text1"/>
          <w:lang w:val="nn-NO"/>
        </w:rPr>
        <w:t>Det er fokus på å få bustadar tilknytt kommunalt nett i Gol kommune</w:t>
      </w:r>
      <w:r w:rsidR="2C3D207A" w:rsidRPr="6EAC70E9">
        <w:rPr>
          <w:rFonts w:ascii="Calibri" w:eastAsia="Calibri" w:hAnsi="Calibri" w:cs="Calibri"/>
          <w:color w:val="000000" w:themeColor="text1"/>
          <w:lang w:val="nn-NO"/>
        </w:rPr>
        <w:t>,</w:t>
      </w:r>
      <w:r w:rsidR="53D072FF" w:rsidRPr="6EAC70E9">
        <w:rPr>
          <w:rFonts w:ascii="Calibri" w:eastAsia="Calibri" w:hAnsi="Calibri" w:cs="Calibri"/>
          <w:color w:val="000000" w:themeColor="text1"/>
          <w:lang w:val="nn-NO"/>
        </w:rPr>
        <w:t xml:space="preserve"> og gjenståande bustadar i Gol sentrum og bustadar tett på ledningsne</w:t>
      </w:r>
      <w:r w:rsidR="537165A4" w:rsidRPr="6EAC70E9">
        <w:rPr>
          <w:rFonts w:ascii="Calibri" w:eastAsia="Calibri" w:hAnsi="Calibri" w:cs="Calibri"/>
          <w:color w:val="000000" w:themeColor="text1"/>
          <w:lang w:val="nn-NO"/>
        </w:rPr>
        <w:t xml:space="preserve">ttet til </w:t>
      </w:r>
      <w:r w:rsidR="53D072FF" w:rsidRPr="6EAC70E9">
        <w:rPr>
          <w:rFonts w:ascii="Calibri" w:eastAsia="Calibri" w:hAnsi="Calibri" w:cs="Calibri"/>
          <w:color w:val="000000" w:themeColor="text1"/>
          <w:lang w:val="nn-NO"/>
        </w:rPr>
        <w:t xml:space="preserve">reinseanlegget </w:t>
      </w:r>
      <w:r w:rsidR="182CF066" w:rsidRPr="6EAC70E9">
        <w:rPr>
          <w:rFonts w:ascii="Calibri" w:eastAsia="Calibri" w:hAnsi="Calibri" w:cs="Calibri"/>
          <w:color w:val="000000" w:themeColor="text1"/>
          <w:lang w:val="nn-NO"/>
        </w:rPr>
        <w:t xml:space="preserve">i </w:t>
      </w:r>
      <w:r w:rsidR="53D072FF" w:rsidRPr="6EAC70E9">
        <w:rPr>
          <w:rFonts w:ascii="Calibri" w:eastAsia="Calibri" w:hAnsi="Calibri" w:cs="Calibri"/>
          <w:color w:val="000000" w:themeColor="text1"/>
          <w:lang w:val="nn-NO"/>
        </w:rPr>
        <w:t>Liagardsvegen og Heradvegen</w:t>
      </w:r>
      <w:r w:rsidR="79D032D4" w:rsidRPr="6EAC70E9">
        <w:rPr>
          <w:rFonts w:ascii="Calibri" w:eastAsia="Calibri" w:hAnsi="Calibri" w:cs="Calibri"/>
          <w:color w:val="000000" w:themeColor="text1"/>
          <w:lang w:val="nn-NO"/>
        </w:rPr>
        <w:t xml:space="preserve"> vil bli </w:t>
      </w:r>
      <w:r w:rsidR="03F7F2F8" w:rsidRPr="6EAC70E9">
        <w:rPr>
          <w:rFonts w:ascii="Calibri" w:eastAsia="Calibri" w:hAnsi="Calibri" w:cs="Calibri"/>
          <w:color w:val="000000" w:themeColor="text1"/>
          <w:lang w:val="nn-NO"/>
        </w:rPr>
        <w:t xml:space="preserve">forsøkt </w:t>
      </w:r>
      <w:r w:rsidR="79D032D4" w:rsidRPr="6EAC70E9">
        <w:rPr>
          <w:rFonts w:ascii="Calibri" w:eastAsia="Calibri" w:hAnsi="Calibri" w:cs="Calibri"/>
          <w:color w:val="000000" w:themeColor="text1"/>
          <w:lang w:val="nn-NO"/>
        </w:rPr>
        <w:t>påkopla i 2026</w:t>
      </w:r>
      <w:r w:rsidR="3737FFD4" w:rsidRPr="6EAC70E9">
        <w:rPr>
          <w:rFonts w:ascii="Calibri" w:eastAsia="Calibri" w:hAnsi="Calibri" w:cs="Calibri"/>
          <w:color w:val="000000" w:themeColor="text1"/>
          <w:lang w:val="nn-NO"/>
        </w:rPr>
        <w:t>/2027</w:t>
      </w:r>
      <w:r w:rsidR="79D032D4" w:rsidRPr="6EAC70E9">
        <w:rPr>
          <w:rFonts w:ascii="Calibri" w:eastAsia="Calibri" w:hAnsi="Calibri" w:cs="Calibri"/>
          <w:color w:val="000000" w:themeColor="text1"/>
          <w:lang w:val="nn-NO"/>
        </w:rPr>
        <w:t xml:space="preserve">. Området Tuppeskogen og </w:t>
      </w:r>
      <w:r w:rsidR="254542FE" w:rsidRPr="6EAC70E9">
        <w:rPr>
          <w:rFonts w:ascii="Calibri" w:eastAsia="Calibri" w:hAnsi="Calibri" w:cs="Calibri"/>
          <w:color w:val="000000" w:themeColor="text1"/>
          <w:lang w:val="nn-NO"/>
        </w:rPr>
        <w:t>Møllebakken er</w:t>
      </w:r>
      <w:r w:rsidRPr="6EAC70E9">
        <w:rPr>
          <w:rFonts w:ascii="Calibri" w:eastAsia="Calibri" w:hAnsi="Calibri" w:cs="Calibri"/>
          <w:color w:val="000000" w:themeColor="text1"/>
          <w:lang w:val="nn-NO"/>
        </w:rPr>
        <w:t xml:space="preserve"> sett litt på vent grunna at det er behov for tilrettelegging frå kommunen</w:t>
      </w:r>
      <w:r w:rsidR="24D6F70D" w:rsidRPr="6EAC70E9">
        <w:rPr>
          <w:rFonts w:ascii="Calibri" w:eastAsia="Calibri" w:hAnsi="Calibri" w:cs="Calibri"/>
          <w:color w:val="000000" w:themeColor="text1"/>
          <w:lang w:val="nn-NO"/>
        </w:rPr>
        <w:t>/</w:t>
      </w:r>
      <w:r w:rsidRPr="6EAC70E9">
        <w:rPr>
          <w:rFonts w:ascii="Calibri" w:eastAsia="Calibri" w:hAnsi="Calibri" w:cs="Calibri"/>
          <w:color w:val="000000" w:themeColor="text1"/>
          <w:lang w:val="nn-NO"/>
        </w:rPr>
        <w:t>planar under behandling som må landast fyrst.</w:t>
      </w:r>
    </w:p>
    <w:p w14:paraId="35CC3044" w14:textId="2621760D" w:rsidR="404B1AE6" w:rsidRDefault="404B1AE6" w:rsidP="5F0F0889">
      <w:pPr>
        <w:rPr>
          <w:rFonts w:ascii="Calibri" w:eastAsia="Calibri" w:hAnsi="Calibri" w:cs="Calibri"/>
          <w:color w:val="000000" w:themeColor="text1"/>
          <w:lang w:val="nn-NO"/>
        </w:rPr>
      </w:pPr>
      <w:r w:rsidRPr="1308B5C9">
        <w:rPr>
          <w:rFonts w:ascii="Calibri" w:eastAsia="Calibri" w:hAnsi="Calibri" w:cs="Calibri"/>
          <w:color w:val="000000" w:themeColor="text1"/>
          <w:lang w:val="nn-NO"/>
        </w:rPr>
        <w:t xml:space="preserve">I forhold til </w:t>
      </w:r>
      <w:r w:rsidR="57452D02" w:rsidRPr="1308B5C9">
        <w:rPr>
          <w:rFonts w:ascii="Calibri" w:eastAsia="Calibri" w:hAnsi="Calibri" w:cs="Calibri"/>
          <w:color w:val="000000" w:themeColor="text1"/>
          <w:lang w:val="nn-NO"/>
        </w:rPr>
        <w:t xml:space="preserve">oppgradering av </w:t>
      </w:r>
      <w:r w:rsidRPr="1308B5C9">
        <w:rPr>
          <w:rFonts w:ascii="Calibri" w:eastAsia="Calibri" w:hAnsi="Calibri" w:cs="Calibri"/>
          <w:color w:val="000000" w:themeColor="text1"/>
          <w:lang w:val="nn-NO"/>
        </w:rPr>
        <w:t xml:space="preserve">spreidd avløp vil KAV prioritere bustadar med eldre betongslamavskiljarar (ofte synkekummar) for krav om utbetring. </w:t>
      </w:r>
      <w:r w:rsidR="12B384A5" w:rsidRPr="1308B5C9">
        <w:rPr>
          <w:rFonts w:ascii="Calibri" w:eastAsia="Calibri" w:hAnsi="Calibri" w:cs="Calibri"/>
          <w:color w:val="000000" w:themeColor="text1"/>
          <w:lang w:val="nn-NO"/>
        </w:rPr>
        <w:t xml:space="preserve">Dette blir i hovudsak gjort basert på dokumenttilsyn og bilete frå slamtømming da det er dette som gir best informasjon. </w:t>
      </w:r>
      <w:r w:rsidR="31516938" w:rsidRPr="1308B5C9">
        <w:rPr>
          <w:rFonts w:ascii="Calibri" w:eastAsia="Calibri" w:hAnsi="Calibri" w:cs="Calibri"/>
          <w:color w:val="000000" w:themeColor="text1"/>
          <w:lang w:val="nn-NO"/>
        </w:rPr>
        <w:t>D</w:t>
      </w:r>
      <w:r w:rsidRPr="1308B5C9">
        <w:rPr>
          <w:rFonts w:ascii="Calibri" w:eastAsia="Calibri" w:hAnsi="Calibri" w:cs="Calibri"/>
          <w:color w:val="000000" w:themeColor="text1"/>
          <w:lang w:val="nn-NO"/>
        </w:rPr>
        <w:t xml:space="preserve">et er eit mål å gjennomføre dette områdevis der det er fleire eldre anlegg som må utbetrast, </w:t>
      </w:r>
      <w:r w:rsidR="51AAB246" w:rsidRPr="1308B5C9">
        <w:rPr>
          <w:rFonts w:ascii="Calibri" w:eastAsia="Calibri" w:hAnsi="Calibri" w:cs="Calibri"/>
          <w:color w:val="000000" w:themeColor="text1"/>
          <w:lang w:val="nn-NO"/>
        </w:rPr>
        <w:t>samt at</w:t>
      </w:r>
      <w:r w:rsidR="2C809F73" w:rsidRPr="1308B5C9">
        <w:rPr>
          <w:rFonts w:ascii="Calibri" w:eastAsia="Calibri" w:hAnsi="Calibri" w:cs="Calibri"/>
          <w:color w:val="000000" w:themeColor="text1"/>
          <w:lang w:val="nn-NO"/>
        </w:rPr>
        <w:t xml:space="preserve"> det blir følgt opp enkeltanlegg med manglar</w:t>
      </w:r>
      <w:r w:rsidRPr="1308B5C9">
        <w:rPr>
          <w:rFonts w:ascii="Calibri" w:eastAsia="Calibri" w:hAnsi="Calibri" w:cs="Calibri"/>
          <w:color w:val="000000" w:themeColor="text1"/>
          <w:lang w:val="nn-NO"/>
        </w:rPr>
        <w:t xml:space="preserve">. </w:t>
      </w:r>
    </w:p>
    <w:p w14:paraId="75576FE5" w14:textId="77777777" w:rsidR="004F5387" w:rsidRDefault="404B1AE6" w:rsidP="6EAC70E9">
      <w:pPr>
        <w:rPr>
          <w:rFonts w:ascii="Calibri" w:eastAsia="Calibri" w:hAnsi="Calibri" w:cs="Calibri"/>
          <w:color w:val="000000" w:themeColor="text1"/>
          <w:lang w:val="nn-NO"/>
        </w:rPr>
      </w:pPr>
      <w:r w:rsidRPr="6EAC70E9">
        <w:rPr>
          <w:rFonts w:ascii="Calibri" w:eastAsia="Calibri" w:hAnsi="Calibri" w:cs="Calibri"/>
          <w:color w:val="000000" w:themeColor="text1"/>
          <w:lang w:val="nn-NO"/>
        </w:rPr>
        <w:t>Fysisk tilsyn vil bli prioritert i hytteområde med områdetilsyn for å kartlegge av kva som er av anlegg.</w:t>
      </w:r>
      <w:r w:rsidR="64DF7C09" w:rsidRPr="6EAC70E9">
        <w:rPr>
          <w:rFonts w:ascii="Calibri" w:eastAsia="Calibri" w:hAnsi="Calibri" w:cs="Calibri"/>
          <w:color w:val="000000" w:themeColor="text1"/>
          <w:lang w:val="nn-NO"/>
        </w:rPr>
        <w:t xml:space="preserve"> </w:t>
      </w:r>
      <w:r w:rsidR="5768550E" w:rsidRPr="6EAC70E9">
        <w:rPr>
          <w:rFonts w:ascii="Calibri" w:eastAsia="Calibri" w:hAnsi="Calibri" w:cs="Calibri"/>
          <w:color w:val="000000" w:themeColor="text1"/>
          <w:lang w:val="nn-NO"/>
        </w:rPr>
        <w:t>Området</w:t>
      </w:r>
      <w:r w:rsidR="4534983E" w:rsidRPr="6EAC70E9">
        <w:rPr>
          <w:rFonts w:ascii="Calibri" w:eastAsia="Calibri" w:hAnsi="Calibri" w:cs="Calibri"/>
          <w:color w:val="000000" w:themeColor="text1"/>
          <w:lang w:val="nn-NO"/>
        </w:rPr>
        <w:t xml:space="preserve">ilsynet blir gjennomført uvarsla, og det blir ført tilsyn med alle </w:t>
      </w:r>
      <w:r w:rsidR="5E87D385" w:rsidRPr="6EAC70E9">
        <w:rPr>
          <w:rFonts w:ascii="Calibri" w:eastAsia="Calibri" w:hAnsi="Calibri" w:cs="Calibri"/>
          <w:color w:val="000000" w:themeColor="text1"/>
          <w:lang w:val="nn-NO"/>
        </w:rPr>
        <w:t xml:space="preserve">einingar </w:t>
      </w:r>
      <w:r w:rsidR="4534983E" w:rsidRPr="6EAC70E9">
        <w:rPr>
          <w:rFonts w:ascii="Calibri" w:eastAsia="Calibri" w:hAnsi="Calibri" w:cs="Calibri"/>
          <w:color w:val="000000" w:themeColor="text1"/>
          <w:lang w:val="nn-NO"/>
        </w:rPr>
        <w:t>i</w:t>
      </w:r>
      <w:r w:rsidR="77680C6B" w:rsidRPr="6EAC70E9">
        <w:rPr>
          <w:rFonts w:ascii="Calibri" w:eastAsia="Calibri" w:hAnsi="Calibri" w:cs="Calibri"/>
          <w:color w:val="000000" w:themeColor="text1"/>
          <w:lang w:val="nn-NO"/>
        </w:rPr>
        <w:t xml:space="preserve"> </w:t>
      </w:r>
      <w:r w:rsidR="4534983E" w:rsidRPr="6EAC70E9">
        <w:rPr>
          <w:rFonts w:ascii="Calibri" w:eastAsia="Calibri" w:hAnsi="Calibri" w:cs="Calibri"/>
          <w:color w:val="000000" w:themeColor="text1"/>
          <w:lang w:val="nn-NO"/>
        </w:rPr>
        <w:t xml:space="preserve"> området, også dei som ikkje er registrert med utsle</w:t>
      </w:r>
      <w:r w:rsidR="5EC2613F" w:rsidRPr="6EAC70E9">
        <w:rPr>
          <w:rFonts w:ascii="Calibri" w:eastAsia="Calibri" w:hAnsi="Calibri" w:cs="Calibri"/>
          <w:color w:val="000000" w:themeColor="text1"/>
          <w:lang w:val="nn-NO"/>
        </w:rPr>
        <w:t xml:space="preserve">ppsløyve </w:t>
      </w:r>
      <w:r w:rsidR="366914AC" w:rsidRPr="6EAC70E9">
        <w:rPr>
          <w:rFonts w:ascii="Calibri" w:eastAsia="Calibri" w:hAnsi="Calibri" w:cs="Calibri"/>
          <w:color w:val="000000" w:themeColor="text1"/>
          <w:lang w:val="nn-NO"/>
        </w:rPr>
        <w:t>eller</w:t>
      </w:r>
      <w:r w:rsidR="5EC2613F" w:rsidRPr="6EAC70E9">
        <w:rPr>
          <w:rFonts w:ascii="Calibri" w:eastAsia="Calibri" w:hAnsi="Calibri" w:cs="Calibri"/>
          <w:color w:val="000000" w:themeColor="text1"/>
          <w:lang w:val="nn-NO"/>
        </w:rPr>
        <w:t xml:space="preserve"> avløpsanlegg</w:t>
      </w:r>
      <w:r w:rsidR="1E31685C" w:rsidRPr="6EAC70E9">
        <w:rPr>
          <w:rFonts w:ascii="Calibri" w:eastAsia="Calibri" w:hAnsi="Calibri" w:cs="Calibri"/>
          <w:color w:val="000000" w:themeColor="text1"/>
          <w:lang w:val="nn-NO"/>
        </w:rPr>
        <w:t xml:space="preserve"> i kommunen</w:t>
      </w:r>
      <w:r w:rsidR="5EC2613F" w:rsidRPr="6EAC70E9">
        <w:rPr>
          <w:rFonts w:ascii="Calibri" w:eastAsia="Calibri" w:hAnsi="Calibri" w:cs="Calibri"/>
          <w:color w:val="000000" w:themeColor="text1"/>
          <w:lang w:val="nn-NO"/>
        </w:rPr>
        <w:t>.</w:t>
      </w:r>
      <w:r w:rsidR="64DF7C09" w:rsidRPr="6EAC70E9">
        <w:rPr>
          <w:rFonts w:ascii="Calibri" w:eastAsia="Calibri" w:hAnsi="Calibri" w:cs="Calibri"/>
          <w:color w:val="000000" w:themeColor="text1"/>
          <w:lang w:val="nn-NO"/>
        </w:rPr>
        <w:t xml:space="preserve"> </w:t>
      </w:r>
    </w:p>
    <w:p w14:paraId="6F9D487A" w14:textId="77777777" w:rsidR="004F5387" w:rsidRDefault="404B1AE6" w:rsidP="6EAC70E9">
      <w:pPr>
        <w:rPr>
          <w:rFonts w:ascii="Calibri" w:eastAsia="Calibri" w:hAnsi="Calibri" w:cs="Calibri"/>
          <w:lang w:val="nn-NO"/>
        </w:rPr>
      </w:pPr>
      <w:r w:rsidRPr="6EAC70E9">
        <w:rPr>
          <w:rFonts w:ascii="Calibri" w:eastAsia="Calibri" w:hAnsi="Calibri" w:cs="Calibri"/>
          <w:lang w:val="nn-NO"/>
        </w:rPr>
        <w:t>I 202</w:t>
      </w:r>
      <w:r w:rsidR="52CF7D81" w:rsidRPr="6EAC70E9">
        <w:rPr>
          <w:rFonts w:ascii="Calibri" w:eastAsia="Calibri" w:hAnsi="Calibri" w:cs="Calibri"/>
          <w:lang w:val="nn-NO"/>
        </w:rPr>
        <w:t>6</w:t>
      </w:r>
      <w:r w:rsidRPr="6EAC70E9">
        <w:rPr>
          <w:rFonts w:ascii="Calibri" w:eastAsia="Calibri" w:hAnsi="Calibri" w:cs="Calibri"/>
          <w:lang w:val="nn-NO"/>
        </w:rPr>
        <w:t xml:space="preserve"> er det eit mål å føre tilsyn med ca. </w:t>
      </w:r>
      <w:r w:rsidR="1644C6AC" w:rsidRPr="6EAC70E9">
        <w:rPr>
          <w:rFonts w:ascii="Calibri" w:eastAsia="Calibri" w:hAnsi="Calibri" w:cs="Calibri"/>
          <w:lang w:val="nn-NO"/>
        </w:rPr>
        <w:t>15</w:t>
      </w:r>
      <w:r w:rsidRPr="6EAC70E9">
        <w:rPr>
          <w:rFonts w:ascii="Calibri" w:eastAsia="Calibri" w:hAnsi="Calibri" w:cs="Calibri"/>
          <w:lang w:val="nn-NO"/>
        </w:rPr>
        <w:t xml:space="preserve"> minireinseanlegg</w:t>
      </w:r>
      <w:r w:rsidR="4A6739F4" w:rsidRPr="6EAC70E9">
        <w:rPr>
          <w:rFonts w:ascii="Calibri" w:eastAsia="Calibri" w:hAnsi="Calibri" w:cs="Calibri"/>
          <w:lang w:val="nn-NO"/>
        </w:rPr>
        <w:t>.</w:t>
      </w:r>
      <w:r w:rsidR="31D12387" w:rsidRPr="6EAC70E9">
        <w:rPr>
          <w:rFonts w:ascii="Calibri" w:eastAsia="Calibri" w:hAnsi="Calibri" w:cs="Calibri"/>
          <w:lang w:val="nn-NO"/>
        </w:rPr>
        <w:t xml:space="preserve"> </w:t>
      </w:r>
      <w:r w:rsidR="1F6D34C7" w:rsidRPr="6EAC70E9">
        <w:rPr>
          <w:rFonts w:ascii="Calibri" w:eastAsia="Calibri" w:hAnsi="Calibri" w:cs="Calibri"/>
          <w:lang w:val="nn-NO"/>
        </w:rPr>
        <w:t>Tilsynet</w:t>
      </w:r>
      <w:r w:rsidR="31D12387" w:rsidRPr="6EAC70E9">
        <w:rPr>
          <w:rFonts w:ascii="Calibri" w:eastAsia="Calibri" w:hAnsi="Calibri" w:cs="Calibri"/>
          <w:lang w:val="nn-NO"/>
        </w:rPr>
        <w:t xml:space="preserve"> blir gjort </w:t>
      </w:r>
      <w:r w:rsidR="422DE937" w:rsidRPr="6EAC70E9">
        <w:rPr>
          <w:rFonts w:ascii="Calibri" w:eastAsia="Calibri" w:hAnsi="Calibri" w:cs="Calibri"/>
          <w:lang w:val="nn-NO"/>
        </w:rPr>
        <w:t xml:space="preserve">etter </w:t>
      </w:r>
      <w:r w:rsidR="31D12387" w:rsidRPr="6EAC70E9">
        <w:rPr>
          <w:rFonts w:ascii="Calibri" w:eastAsia="Calibri" w:hAnsi="Calibri" w:cs="Calibri"/>
          <w:lang w:val="nn-NO"/>
        </w:rPr>
        <w:t>eit utplukk basert på Årsrapportar frå Servicepersonale</w:t>
      </w:r>
      <w:r w:rsidR="6D3714B2" w:rsidRPr="6EAC70E9">
        <w:rPr>
          <w:rFonts w:ascii="Calibri" w:eastAsia="Calibri" w:hAnsi="Calibri" w:cs="Calibri"/>
          <w:lang w:val="nn-NO"/>
        </w:rPr>
        <w:t xml:space="preserve"> </w:t>
      </w:r>
      <w:r w:rsidR="0E91C839" w:rsidRPr="6EAC70E9">
        <w:rPr>
          <w:rFonts w:ascii="Calibri" w:eastAsia="Calibri" w:hAnsi="Calibri" w:cs="Calibri"/>
          <w:lang w:val="nn-NO"/>
        </w:rPr>
        <w:t>som viser</w:t>
      </w:r>
      <w:r w:rsidR="6D3714B2" w:rsidRPr="6EAC70E9">
        <w:rPr>
          <w:rFonts w:ascii="Calibri" w:eastAsia="Calibri" w:hAnsi="Calibri" w:cs="Calibri"/>
          <w:lang w:val="nn-NO"/>
        </w:rPr>
        <w:t xml:space="preserve"> mangelfulle/dårlege prøveresultat</w:t>
      </w:r>
      <w:r w:rsidR="2D9BC22D" w:rsidRPr="6EAC70E9">
        <w:rPr>
          <w:rFonts w:ascii="Calibri" w:eastAsia="Calibri" w:hAnsi="Calibri" w:cs="Calibri"/>
          <w:lang w:val="nn-NO"/>
        </w:rPr>
        <w:t>,</w:t>
      </w:r>
      <w:r w:rsidR="6D3714B2" w:rsidRPr="6EAC70E9">
        <w:rPr>
          <w:rFonts w:ascii="Calibri" w:eastAsia="Calibri" w:hAnsi="Calibri" w:cs="Calibri"/>
          <w:lang w:val="nn-NO"/>
        </w:rPr>
        <w:t xml:space="preserve"> </w:t>
      </w:r>
      <w:r w:rsidR="4CD50133" w:rsidRPr="6EAC70E9">
        <w:rPr>
          <w:rFonts w:ascii="Calibri" w:eastAsia="Calibri" w:hAnsi="Calibri" w:cs="Calibri"/>
          <w:lang w:val="nn-NO"/>
        </w:rPr>
        <w:t>eller</w:t>
      </w:r>
      <w:r w:rsidR="6D3714B2" w:rsidRPr="6EAC70E9">
        <w:rPr>
          <w:rFonts w:ascii="Calibri" w:eastAsia="Calibri" w:hAnsi="Calibri" w:cs="Calibri"/>
          <w:lang w:val="nn-NO"/>
        </w:rPr>
        <w:t xml:space="preserve"> evt. </w:t>
      </w:r>
      <w:r w:rsidR="7785F168" w:rsidRPr="6EAC70E9">
        <w:rPr>
          <w:rFonts w:ascii="Calibri" w:eastAsia="Calibri" w:hAnsi="Calibri" w:cs="Calibri"/>
          <w:lang w:val="nn-NO"/>
        </w:rPr>
        <w:t>a</w:t>
      </w:r>
      <w:r w:rsidR="6D3714B2" w:rsidRPr="6EAC70E9">
        <w:rPr>
          <w:rFonts w:ascii="Calibri" w:eastAsia="Calibri" w:hAnsi="Calibri" w:cs="Calibri"/>
          <w:lang w:val="nn-NO"/>
        </w:rPr>
        <w:t xml:space="preserve">ndre problem med anlegga. </w:t>
      </w:r>
      <w:r w:rsidR="2638D328" w:rsidRPr="6EAC70E9">
        <w:rPr>
          <w:rFonts w:ascii="Calibri" w:eastAsia="Calibri" w:hAnsi="Calibri" w:cs="Calibri"/>
          <w:lang w:val="nn-NO"/>
        </w:rPr>
        <w:t xml:space="preserve"> </w:t>
      </w:r>
    </w:p>
    <w:p w14:paraId="5F4AB2ED" w14:textId="4FBF0E88" w:rsidR="004F5387" w:rsidRDefault="0F90E031" w:rsidP="6EAC70E9">
      <w:pPr>
        <w:rPr>
          <w:rFonts w:ascii="Calibri" w:eastAsia="Calibri" w:hAnsi="Calibri" w:cs="Calibri"/>
          <w:lang w:val="nn-NO"/>
        </w:rPr>
      </w:pPr>
      <w:proofErr w:type="spellStart"/>
      <w:r w:rsidRPr="6EAC70E9">
        <w:rPr>
          <w:rFonts w:ascii="Calibri" w:eastAsia="Calibri" w:hAnsi="Calibri" w:cs="Calibri"/>
          <w:lang w:val="nn-NO"/>
        </w:rPr>
        <w:t>Målestjinga</w:t>
      </w:r>
      <w:proofErr w:type="spellEnd"/>
      <w:r w:rsidRPr="6EAC70E9">
        <w:rPr>
          <w:rFonts w:ascii="Calibri" w:eastAsia="Calibri" w:hAnsi="Calibri" w:cs="Calibri"/>
          <w:lang w:val="nn-NO"/>
        </w:rPr>
        <w:t xml:space="preserve"> er vidare</w:t>
      </w:r>
      <w:r w:rsidR="404B1AE6" w:rsidRPr="6EAC70E9">
        <w:rPr>
          <w:rFonts w:ascii="Calibri" w:eastAsia="Calibri" w:hAnsi="Calibri" w:cs="Calibri"/>
          <w:lang w:val="nn-NO"/>
        </w:rPr>
        <w:t xml:space="preserve"> områdetilsyn knytt til fritidsbustadar i område rundt Tisleifjorden (Oset, Guriset, Glomsrud)</w:t>
      </w:r>
      <w:r w:rsidR="5DED550A" w:rsidRPr="6EAC70E9">
        <w:rPr>
          <w:rFonts w:ascii="Calibri" w:eastAsia="Calibri" w:hAnsi="Calibri" w:cs="Calibri"/>
          <w:lang w:val="nn-NO"/>
        </w:rPr>
        <w:t xml:space="preserve"> da dette ikkje</w:t>
      </w:r>
      <w:r w:rsidR="0316FF03" w:rsidRPr="6EAC70E9">
        <w:rPr>
          <w:rFonts w:ascii="Calibri" w:eastAsia="Calibri" w:hAnsi="Calibri" w:cs="Calibri"/>
          <w:lang w:val="nn-NO"/>
        </w:rPr>
        <w:t xml:space="preserve"> vart ikkje utført i 2025</w:t>
      </w:r>
      <w:r w:rsidR="178CD1BA" w:rsidRPr="6EAC70E9">
        <w:rPr>
          <w:rFonts w:ascii="Calibri" w:eastAsia="Calibri" w:hAnsi="Calibri" w:cs="Calibri"/>
          <w:lang w:val="nn-NO"/>
        </w:rPr>
        <w:t xml:space="preserve"> grunna litt fram og tilbake i forhold til Tisleifjorden sin miljøtilstand</w:t>
      </w:r>
      <w:r w:rsidR="38B8636A" w:rsidRPr="6EAC70E9">
        <w:rPr>
          <w:rFonts w:ascii="Calibri" w:eastAsia="Calibri" w:hAnsi="Calibri" w:cs="Calibri"/>
          <w:lang w:val="nn-NO"/>
        </w:rPr>
        <w:t>.</w:t>
      </w:r>
      <w:r w:rsidR="56B5105D" w:rsidRPr="6EAC70E9">
        <w:rPr>
          <w:rFonts w:ascii="Calibri" w:eastAsia="Calibri" w:hAnsi="Calibri" w:cs="Calibri"/>
          <w:lang w:val="nn-NO"/>
        </w:rPr>
        <w:t xml:space="preserve"> </w:t>
      </w:r>
    </w:p>
    <w:p w14:paraId="00493074" w14:textId="6AE14616" w:rsidR="404B1AE6" w:rsidRDefault="7AA81D91" w:rsidP="6EAC70E9">
      <w:pPr>
        <w:rPr>
          <w:rFonts w:ascii="Calibri" w:eastAsia="Calibri" w:hAnsi="Calibri" w:cs="Calibri"/>
          <w:lang w:val="nn-NO"/>
        </w:rPr>
      </w:pPr>
      <w:r w:rsidRPr="6EAC70E9">
        <w:rPr>
          <w:rFonts w:ascii="Calibri" w:eastAsia="Calibri" w:hAnsi="Calibri" w:cs="Calibri"/>
          <w:lang w:val="nn-NO"/>
        </w:rPr>
        <w:t>Vidare er det tenkt o</w:t>
      </w:r>
      <w:r w:rsidR="004F5387">
        <w:rPr>
          <w:rFonts w:ascii="Calibri" w:eastAsia="Calibri" w:hAnsi="Calibri" w:cs="Calibri"/>
          <w:lang w:val="nn-NO"/>
        </w:rPr>
        <w:t>m</w:t>
      </w:r>
      <w:r w:rsidRPr="6EAC70E9">
        <w:rPr>
          <w:rFonts w:ascii="Calibri" w:eastAsia="Calibri" w:hAnsi="Calibri" w:cs="Calibri"/>
          <w:lang w:val="nn-NO"/>
        </w:rPr>
        <w:t>rådetilsyn med</w:t>
      </w:r>
      <w:r w:rsidR="4B18E936" w:rsidRPr="6EAC70E9">
        <w:rPr>
          <w:rFonts w:ascii="Calibri" w:eastAsia="Calibri" w:hAnsi="Calibri" w:cs="Calibri"/>
          <w:lang w:val="nn-NO"/>
        </w:rPr>
        <w:t xml:space="preserve"> einingar langs Smylistølvegen og </w:t>
      </w:r>
      <w:r w:rsidR="6B40F2E7" w:rsidRPr="6EAC70E9">
        <w:rPr>
          <w:rFonts w:ascii="Calibri" w:eastAsia="Calibri" w:hAnsi="Calibri" w:cs="Calibri"/>
          <w:lang w:val="nn-NO"/>
        </w:rPr>
        <w:t>område Medtubbakroken.</w:t>
      </w:r>
      <w:r w:rsidR="7064117E" w:rsidRPr="6EAC70E9">
        <w:rPr>
          <w:rFonts w:ascii="Calibri" w:eastAsia="Calibri" w:hAnsi="Calibri" w:cs="Calibri"/>
          <w:lang w:val="nn-NO"/>
        </w:rPr>
        <w:t xml:space="preserve"> Tilsyn i forhold til søknadar</w:t>
      </w:r>
      <w:r w:rsidR="7DA80186" w:rsidRPr="6EAC70E9">
        <w:rPr>
          <w:rFonts w:ascii="Calibri" w:eastAsia="Calibri" w:hAnsi="Calibri" w:cs="Calibri"/>
          <w:lang w:val="nn-NO"/>
        </w:rPr>
        <w:t xml:space="preserve"> og prosjektering vil også bli prioritert i 2026.</w:t>
      </w:r>
      <w:r w:rsidR="7064117E" w:rsidRPr="6EAC70E9">
        <w:rPr>
          <w:rFonts w:ascii="Calibri" w:eastAsia="Calibri" w:hAnsi="Calibri" w:cs="Calibri"/>
          <w:lang w:val="nn-NO"/>
        </w:rPr>
        <w:t xml:space="preserve"> </w:t>
      </w:r>
    </w:p>
    <w:p w14:paraId="33A3398F" w14:textId="01615DF0" w:rsidR="404B1AE6" w:rsidRDefault="404B1AE6" w:rsidP="1308B5C9">
      <w:pPr>
        <w:rPr>
          <w:rFonts w:ascii="Calibri" w:eastAsia="Calibri" w:hAnsi="Calibri" w:cs="Calibri"/>
          <w:color w:val="000000" w:themeColor="text1"/>
          <w:lang w:val="nn-NO"/>
        </w:rPr>
      </w:pPr>
      <w:r w:rsidRPr="1308B5C9">
        <w:rPr>
          <w:rFonts w:ascii="Calibri" w:eastAsia="Calibri" w:hAnsi="Calibri" w:cs="Calibri"/>
          <w:color w:val="000000" w:themeColor="text1"/>
          <w:lang w:val="nn-NO"/>
        </w:rPr>
        <w:t xml:space="preserve">Det vil i tillegg bli gjennomført tilsyn med kap. 13 anlegg, sjå felles </w:t>
      </w:r>
      <w:hyperlink r:id="rId17">
        <w:r w:rsidRPr="1308B5C9">
          <w:rPr>
            <w:rStyle w:val="Hyperkobling"/>
            <w:rFonts w:ascii="Calibri" w:eastAsia="Calibri" w:hAnsi="Calibri" w:cs="Calibri"/>
            <w:lang w:val="nn-NO"/>
          </w:rPr>
          <w:t>post</w:t>
        </w:r>
      </w:hyperlink>
      <w:r w:rsidRPr="1308B5C9">
        <w:rPr>
          <w:rFonts w:ascii="Calibri" w:eastAsia="Calibri" w:hAnsi="Calibri" w:cs="Calibri"/>
          <w:color w:val="000000" w:themeColor="text1"/>
          <w:lang w:val="nn-NO"/>
        </w:rPr>
        <w:t xml:space="preserve">. </w:t>
      </w:r>
    </w:p>
    <w:p w14:paraId="52CA823E" w14:textId="77777777" w:rsidR="00E93807" w:rsidRDefault="00E93807">
      <w:pPr>
        <w:rPr>
          <w:rFonts w:asciiTheme="majorHAnsi" w:eastAsiaTheme="majorEastAsia" w:hAnsiTheme="majorHAnsi" w:cstheme="majorBidi"/>
          <w:color w:val="2F5496" w:themeColor="accent1" w:themeShade="BF"/>
          <w:sz w:val="32"/>
          <w:szCs w:val="32"/>
          <w:lang w:val="nn-NO"/>
        </w:rPr>
      </w:pPr>
      <w:r>
        <w:rPr>
          <w:lang w:val="nn-NO"/>
        </w:rPr>
        <w:br w:type="page"/>
      </w:r>
    </w:p>
    <w:p w14:paraId="67717B22" w14:textId="30D41230" w:rsidR="000E6E2A" w:rsidRDefault="000E6E2A" w:rsidP="008B4275">
      <w:pPr>
        <w:pStyle w:val="Overskrift1"/>
        <w:numPr>
          <w:ilvl w:val="0"/>
          <w:numId w:val="15"/>
        </w:numPr>
        <w:rPr>
          <w:lang w:val="nn-NO"/>
        </w:rPr>
      </w:pPr>
      <w:bookmarkStart w:id="21" w:name="_Toc223342918"/>
      <w:r>
        <w:rPr>
          <w:lang w:val="nn-NO"/>
        </w:rPr>
        <w:lastRenderedPageBreak/>
        <w:t>Hemsedal</w:t>
      </w:r>
      <w:bookmarkEnd w:id="21"/>
      <w:r>
        <w:rPr>
          <w:lang w:val="nn-NO"/>
        </w:rPr>
        <w:t xml:space="preserve"> </w:t>
      </w:r>
    </w:p>
    <w:p w14:paraId="5ABF42A0" w14:textId="53B26D9D" w:rsidR="000E6E2A" w:rsidRPr="008B25EE" w:rsidRDefault="00BD594C" w:rsidP="3EF5ADAF">
      <w:pPr>
        <w:rPr>
          <w:lang w:val="nn-NO"/>
        </w:rPr>
      </w:pPr>
      <w:r w:rsidRPr="3EF5ADAF">
        <w:rPr>
          <w:lang w:val="nn-NO"/>
        </w:rPr>
        <w:t xml:space="preserve">I Hemsedal er det ca. 1700 avløpsanlegg der </w:t>
      </w:r>
      <w:r w:rsidR="008B25EE" w:rsidRPr="3EF5ADAF">
        <w:rPr>
          <w:lang w:val="nn-NO"/>
        </w:rPr>
        <w:t>ca. 700 er for bustad</w:t>
      </w:r>
      <w:r w:rsidR="00F00194">
        <w:rPr>
          <w:lang w:val="nn-NO"/>
        </w:rPr>
        <w:t>ar</w:t>
      </w:r>
      <w:r w:rsidR="008B25EE" w:rsidRPr="3EF5ADAF">
        <w:rPr>
          <w:lang w:val="nn-NO"/>
        </w:rPr>
        <w:t xml:space="preserve"> og ca. 800</w:t>
      </w:r>
      <w:r w:rsidRPr="3EF5ADAF">
        <w:rPr>
          <w:lang w:val="nn-NO"/>
        </w:rPr>
        <w:t xml:space="preserve"> avløpsanlegg er knytt til fritidsbustadar. </w:t>
      </w:r>
    </w:p>
    <w:p w14:paraId="13664F35" w14:textId="13BC2C11" w:rsidR="1D44D1DD" w:rsidRPr="00B327CA" w:rsidRDefault="00B60D28" w:rsidP="3BE7DC36">
      <w:pPr>
        <w:pStyle w:val="Overskrift2"/>
        <w:numPr>
          <w:ilvl w:val="1"/>
          <w:numId w:val="15"/>
        </w:numPr>
        <w:rPr>
          <w:lang w:val="nn-NO"/>
        </w:rPr>
      </w:pPr>
      <w:bookmarkStart w:id="22" w:name="_Toc223342919"/>
      <w:r>
        <w:rPr>
          <w:lang w:val="nn-NO"/>
        </w:rPr>
        <w:t>Fokusområde</w:t>
      </w:r>
      <w:bookmarkEnd w:id="22"/>
    </w:p>
    <w:p w14:paraId="1CB71CF0" w14:textId="77777777" w:rsidR="00B327CA" w:rsidRPr="00B327CA" w:rsidRDefault="00B327CA" w:rsidP="00B327CA">
      <w:pPr>
        <w:rPr>
          <w:lang w:val="nn-NO"/>
        </w:rPr>
      </w:pPr>
      <w:r w:rsidRPr="00B327CA">
        <w:rPr>
          <w:lang w:val="nn-NO"/>
        </w:rPr>
        <w:t>I Hemsedal er planen å få Fjellstøllie knytt til felles avløpsnett i Grøndalen, med reinsing ved Grøndalen miljøreinseanlegg. Det vart i 2025 sendt inn søknad om etablering av overføringsleidning. Me vil følgje opp arbeidet med tilkopling i samarbeid med Harahorn. Bakgrunnen for tiltaket er alder og tilstand på eksisterande infiltrasjons- og avløpsanlegg. Infiltrasjonsanlegga i begge områda er av eldre dato og tilfredsstiller ikkje gjeldande krav.</w:t>
      </w:r>
    </w:p>
    <w:p w14:paraId="37DDEEA4" w14:textId="77777777" w:rsidR="00B327CA" w:rsidRPr="00B327CA" w:rsidRDefault="00B327CA" w:rsidP="00B327CA">
      <w:pPr>
        <w:rPr>
          <w:lang w:val="nn-NO"/>
        </w:rPr>
      </w:pPr>
      <w:r w:rsidRPr="00B327CA">
        <w:rPr>
          <w:lang w:val="nn-NO"/>
        </w:rPr>
        <w:t>Utover dette vil me prioritere sanering og rehabilitering av eldre betongslamavskiljarar som ikkje oppfyller krava i forskrift, samt synkekummar til bustader. Biletdokumentasjon frå slamtømming gir eit godt og systematisk grunnlag for å gjennomføre opprydding i eldre avløpsanlegg.</w:t>
      </w:r>
    </w:p>
    <w:p w14:paraId="4D57F75D" w14:textId="77777777" w:rsidR="00B327CA" w:rsidRPr="00B327CA" w:rsidRDefault="00B327CA" w:rsidP="00B327CA">
      <w:pPr>
        <w:rPr>
          <w:lang w:val="nn-NO"/>
        </w:rPr>
      </w:pPr>
      <w:r w:rsidRPr="00B327CA">
        <w:rPr>
          <w:lang w:val="nn-NO"/>
        </w:rPr>
        <w:t xml:space="preserve">I 2026 er målet å gjennomføre områdekartlegging i </w:t>
      </w:r>
      <w:proofErr w:type="spellStart"/>
      <w:r w:rsidRPr="00B327CA">
        <w:rPr>
          <w:lang w:val="nn-NO"/>
        </w:rPr>
        <w:t>Holleskardet</w:t>
      </w:r>
      <w:proofErr w:type="spellEnd"/>
      <w:r w:rsidRPr="00B327CA">
        <w:rPr>
          <w:lang w:val="nn-NO"/>
        </w:rPr>
        <w:t xml:space="preserve">, området mellom </w:t>
      </w:r>
      <w:proofErr w:type="spellStart"/>
      <w:r w:rsidRPr="00B327CA">
        <w:rPr>
          <w:lang w:val="nn-NO"/>
        </w:rPr>
        <w:t>Flævassdemningen</w:t>
      </w:r>
      <w:proofErr w:type="spellEnd"/>
      <w:r w:rsidRPr="00B327CA">
        <w:rPr>
          <w:lang w:val="nn-NO"/>
        </w:rPr>
        <w:t xml:space="preserve"> og toppen av alpinanlegget. Området ligg innanfor Lauvdøla bekkefelt aust, som er ein vassførekomst med moderat tilstand grunna høge fosforverdiar. Det er registrert om lag 50 avløpsanlegg i området. Det er nyleg bygd kommunalt VA-nett noko høgare opp i lia, og nokre eigedommar vil difor få vedtak om påkopling hausten 2026.</w:t>
      </w:r>
    </w:p>
    <w:p w14:paraId="1FD808A6" w14:textId="440DEF7A" w:rsidR="008A4173" w:rsidRDefault="008A4173" w:rsidP="00BD594C">
      <w:pPr>
        <w:rPr>
          <w:lang w:val="nn-NO"/>
        </w:rPr>
      </w:pPr>
      <w:r>
        <w:rPr>
          <w:lang w:val="nn-NO"/>
        </w:rPr>
        <w:t>Det vil i tillegg bli gjennomført tilsyn med kap. 13 anlegg</w:t>
      </w:r>
      <w:r w:rsidR="00E047C1">
        <w:rPr>
          <w:lang w:val="nn-NO"/>
        </w:rPr>
        <w:t xml:space="preserve">, sjå felles </w:t>
      </w:r>
      <w:hyperlink w:anchor="_Kap._13" w:history="1">
        <w:r w:rsidR="00B60D28" w:rsidRPr="00E047C1">
          <w:rPr>
            <w:rStyle w:val="Hyperkobling"/>
            <w:lang w:val="nn-NO"/>
          </w:rPr>
          <w:t>post</w:t>
        </w:r>
      </w:hyperlink>
      <w:r>
        <w:rPr>
          <w:lang w:val="nn-NO"/>
        </w:rPr>
        <w:t xml:space="preserve">. </w:t>
      </w:r>
    </w:p>
    <w:p w14:paraId="70B5B061" w14:textId="77777777" w:rsidR="00B327CA" w:rsidRPr="00B327CA" w:rsidRDefault="00B327CA" w:rsidP="00B327CA">
      <w:pPr>
        <w:rPr>
          <w:lang w:val="nn-NO"/>
        </w:rPr>
      </w:pPr>
      <w:r w:rsidRPr="00B327CA">
        <w:rPr>
          <w:lang w:val="nn-NO"/>
        </w:rPr>
        <w:t>Det blir bygd nytt felles reinseanlegg i Lykkja-området (Rustberggardlie og Lykkjastølvegen). I denne samanhengen vil det vera behov for oppfølging av private avløpsanlegg som kan knytast til det nye anlegget. Reinseanlegget er etablert, og arbeidet har god framdrift.</w:t>
      </w:r>
    </w:p>
    <w:p w14:paraId="053C6F2E" w14:textId="77777777" w:rsidR="00B327CA" w:rsidRPr="00B327CA" w:rsidRDefault="00B327CA" w:rsidP="00B327CA">
      <w:pPr>
        <w:rPr>
          <w:lang w:val="nn-NO"/>
        </w:rPr>
      </w:pPr>
      <w:r w:rsidRPr="00B327CA">
        <w:rPr>
          <w:lang w:val="nn-NO"/>
        </w:rPr>
        <w:t>KAV har god dialog med utbyggjar og dei aktuelle eigedommane som skal knytast til. Over 80 % av eigarane har skrive under frivillige avtalar om tilkopling. For dei resterande eigedommane vil det vera nødvendig med saksbehandling og pålegg om tilkopling til felles avløpsnett.</w:t>
      </w:r>
    </w:p>
    <w:p w14:paraId="7A81E796" w14:textId="77777777" w:rsidR="00B327CA" w:rsidRPr="00B327CA" w:rsidRDefault="00B327CA" w:rsidP="00B327CA">
      <w:pPr>
        <w:rPr>
          <w:lang w:val="nn-NO"/>
        </w:rPr>
      </w:pPr>
      <w:r w:rsidRPr="00B327CA">
        <w:rPr>
          <w:lang w:val="nn-NO"/>
        </w:rPr>
        <w:t>Kommunen har heimel i forureiningslova § 18 til å trekkje attende eksisterande utsleppsløyve. Det kan deretter gjevast pålegg om tilkopling etter § 7, der dette er nødvendig for å hindre eller avgrense forureining.</w:t>
      </w:r>
    </w:p>
    <w:p w14:paraId="40351C64" w14:textId="77777777" w:rsidR="00E93807" w:rsidRPr="003A0905" w:rsidRDefault="00E93807">
      <w:pPr>
        <w:rPr>
          <w:rFonts w:asciiTheme="majorHAnsi" w:eastAsiaTheme="majorEastAsia" w:hAnsiTheme="majorHAnsi" w:cstheme="majorBidi"/>
          <w:color w:val="2F5496" w:themeColor="accent1" w:themeShade="BF"/>
          <w:sz w:val="32"/>
          <w:szCs w:val="32"/>
          <w:lang w:val="nn-NO"/>
        </w:rPr>
      </w:pPr>
      <w:r w:rsidRPr="003A0905">
        <w:rPr>
          <w:lang w:val="nn-NO"/>
        </w:rPr>
        <w:br w:type="page"/>
      </w:r>
    </w:p>
    <w:p w14:paraId="53368FCF" w14:textId="3DF37750" w:rsidR="000E6E2A" w:rsidRDefault="000E6E2A" w:rsidP="008B4275">
      <w:pPr>
        <w:pStyle w:val="Overskrift1"/>
        <w:numPr>
          <w:ilvl w:val="0"/>
          <w:numId w:val="15"/>
        </w:numPr>
        <w:rPr>
          <w:lang w:val="nn-NO"/>
        </w:rPr>
      </w:pPr>
      <w:bookmarkStart w:id="23" w:name="_Toc223342920"/>
      <w:r>
        <w:rPr>
          <w:lang w:val="nn-NO"/>
        </w:rPr>
        <w:lastRenderedPageBreak/>
        <w:t>Ål</w:t>
      </w:r>
      <w:bookmarkEnd w:id="23"/>
      <w:r>
        <w:rPr>
          <w:lang w:val="nn-NO"/>
        </w:rPr>
        <w:t xml:space="preserve"> </w:t>
      </w:r>
    </w:p>
    <w:p w14:paraId="18DAA6E2" w14:textId="46AC1E72" w:rsidR="000E6E2A" w:rsidRDefault="0090241F" w:rsidP="000E6E2A">
      <w:pPr>
        <w:rPr>
          <w:lang w:val="nn-NO"/>
        </w:rPr>
      </w:pPr>
      <w:r w:rsidRPr="7CA7EE7E">
        <w:rPr>
          <w:lang w:val="nn-NO"/>
        </w:rPr>
        <w:t xml:space="preserve">I Ål er det ca. 1900 avløpsanlegg der ca. 700 av desse er </w:t>
      </w:r>
      <w:r w:rsidR="00B835BD" w:rsidRPr="7CA7EE7E">
        <w:rPr>
          <w:lang w:val="nn-NO"/>
        </w:rPr>
        <w:t xml:space="preserve">knytt til </w:t>
      </w:r>
      <w:r w:rsidRPr="7CA7EE7E">
        <w:rPr>
          <w:lang w:val="nn-NO"/>
        </w:rPr>
        <w:t>bustad</w:t>
      </w:r>
      <w:r w:rsidR="56B850F8" w:rsidRPr="7CA7EE7E">
        <w:rPr>
          <w:lang w:val="nn-NO"/>
        </w:rPr>
        <w:t>ar</w:t>
      </w:r>
      <w:r w:rsidR="00A8054F" w:rsidRPr="7CA7EE7E">
        <w:rPr>
          <w:lang w:val="nn-NO"/>
        </w:rPr>
        <w:t xml:space="preserve"> resterande til fritidsbustadar</w:t>
      </w:r>
      <w:r w:rsidRPr="7CA7EE7E">
        <w:rPr>
          <w:lang w:val="nn-NO"/>
        </w:rPr>
        <w:t xml:space="preserve">. I Ål kommune er det svært få avløpsanlegg igjen som kan knytast </w:t>
      </w:r>
      <w:r w:rsidR="008B25EE">
        <w:rPr>
          <w:lang w:val="nn-NO"/>
        </w:rPr>
        <w:t>til kommunalt nett. Det er</w:t>
      </w:r>
      <w:r w:rsidRPr="7CA7EE7E">
        <w:rPr>
          <w:lang w:val="nn-NO"/>
        </w:rPr>
        <w:t xml:space="preserve"> rundt </w:t>
      </w:r>
      <w:r w:rsidR="00D04E48">
        <w:rPr>
          <w:lang w:val="nn-NO"/>
        </w:rPr>
        <w:t>35</w:t>
      </w:r>
      <w:r w:rsidRPr="7CA7EE7E">
        <w:rPr>
          <w:lang w:val="nn-NO"/>
        </w:rPr>
        <w:t xml:space="preserve"> anlegg som kan få dette kravet dei neste 5 åra</w:t>
      </w:r>
      <w:r w:rsidR="00F00194">
        <w:rPr>
          <w:lang w:val="nn-NO"/>
        </w:rPr>
        <w:t>. M</w:t>
      </w:r>
      <w:r w:rsidR="00B835BD" w:rsidRPr="7CA7EE7E">
        <w:rPr>
          <w:lang w:val="nn-NO"/>
        </w:rPr>
        <w:t>ange ligger tett på utbyggingsprosjekt og vil naturleg bli teke med i arbeidet som blir gjennomført</w:t>
      </w:r>
      <w:r w:rsidRPr="7CA7EE7E">
        <w:rPr>
          <w:lang w:val="nn-NO"/>
        </w:rPr>
        <w:t xml:space="preserve">. </w:t>
      </w:r>
    </w:p>
    <w:p w14:paraId="5FFDEF68" w14:textId="4006BFEA" w:rsidR="00484E89" w:rsidRPr="00C86326" w:rsidRDefault="00B60D28" w:rsidP="008B4275">
      <w:pPr>
        <w:pStyle w:val="Overskrift2"/>
        <w:numPr>
          <w:ilvl w:val="1"/>
          <w:numId w:val="15"/>
        </w:numPr>
        <w:rPr>
          <w:lang w:val="nn-NO"/>
        </w:rPr>
      </w:pPr>
      <w:bookmarkStart w:id="24" w:name="_Toc223342921"/>
      <w:r>
        <w:rPr>
          <w:lang w:val="nn-NO"/>
        </w:rPr>
        <w:t>Fokusområde</w:t>
      </w:r>
      <w:bookmarkEnd w:id="24"/>
    </w:p>
    <w:p w14:paraId="3A397F2E" w14:textId="77777777" w:rsidR="00B87F97" w:rsidRDefault="00B87F97" w:rsidP="00A0588E">
      <w:pPr>
        <w:rPr>
          <w:lang w:val="nn-NO"/>
        </w:rPr>
      </w:pPr>
    </w:p>
    <w:p w14:paraId="06191FB9" w14:textId="27A68498" w:rsidR="00A0588E" w:rsidRPr="00A0588E" w:rsidRDefault="00A0588E" w:rsidP="00A0588E">
      <w:pPr>
        <w:rPr>
          <w:lang w:val="nn-NO"/>
        </w:rPr>
      </w:pPr>
      <w:r w:rsidRPr="00A0588E">
        <w:rPr>
          <w:lang w:val="nn-NO"/>
        </w:rPr>
        <w:t>Planen for 2026 er å vidareføre kartlegginga i nabofeltet Mykingstølen. Dette er eit eldre hytteområde med spreidde avløpsløysingar. Området ligg slik til at utviding av kommunalt avløpsnett ikkje er sannsynleg i åra som kjem. Opprydding i feltet vil difor vera prioritert for å betre miljøtilstanden. Tiltaka vil bidra til tryggare drikkevasskjelder for eigedommar med grunnboring, samt betre reinsing av avløpsvatn generelt.</w:t>
      </w:r>
    </w:p>
    <w:p w14:paraId="0CE2ABF1" w14:textId="43A95736" w:rsidR="00A0588E" w:rsidRPr="00A0588E" w:rsidRDefault="00A0588E" w:rsidP="00A0588E">
      <w:pPr>
        <w:rPr>
          <w:lang w:val="nn-NO"/>
        </w:rPr>
      </w:pPr>
      <w:r w:rsidRPr="7821A3FA">
        <w:rPr>
          <w:lang w:val="nn-NO"/>
        </w:rPr>
        <w:t>I tillegg til Mykingstølen er det ønskjeleg å starte kartlegging i Kvinnegardslie. I samband med kartleggingsarbeidet</w:t>
      </w:r>
      <w:r w:rsidR="6E59860F" w:rsidRPr="7821A3FA">
        <w:rPr>
          <w:lang w:val="nn-NO"/>
        </w:rPr>
        <w:t xml:space="preserve"> ved Holleskardet</w:t>
      </w:r>
      <w:r w:rsidRPr="7821A3FA">
        <w:rPr>
          <w:lang w:val="nn-NO"/>
        </w:rPr>
        <w:t xml:space="preserve"> i Hemsedal er det og aktuelt å føre tilsyn med meir avsidesliggjande anlegg på Ål-sida av kommunegrensa</w:t>
      </w:r>
      <w:r w:rsidR="27E30CED" w:rsidRPr="7821A3FA">
        <w:rPr>
          <w:lang w:val="nn-NO"/>
        </w:rPr>
        <w:t>, herunder områda sør for Flævatn/Gyrinosvatn</w:t>
      </w:r>
      <w:r w:rsidRPr="7821A3FA">
        <w:rPr>
          <w:lang w:val="nn-NO"/>
        </w:rPr>
        <w:t>.</w:t>
      </w:r>
    </w:p>
    <w:p w14:paraId="4D001A0E" w14:textId="43D962A3" w:rsidR="00A0588E" w:rsidRDefault="00A0588E" w:rsidP="000E6E2A">
      <w:pPr>
        <w:rPr>
          <w:lang w:val="nn-NO"/>
        </w:rPr>
      </w:pPr>
      <w:r w:rsidRPr="7821A3FA">
        <w:rPr>
          <w:lang w:val="nn-NO"/>
        </w:rPr>
        <w:t>Utover dette vil me prioritere å gje pålegg om utbetring til bustader med eldre betongslamavskiljarar og synkekummar som ikkje oppfyller gjeldande krav. Biletdokumentasjon frå slamtømming gir eit godt grunnlag for å følgje opp eldre avløpsanlegg på ein systematisk måte. Det er registrert meir enn 100 saker som vart utsette i Komtek i 2025. Desse skal følgjast opp i 2026.</w:t>
      </w:r>
    </w:p>
    <w:p w14:paraId="05ADC162" w14:textId="59B27222" w:rsidR="00362763" w:rsidRDefault="008A4173" w:rsidP="00362763">
      <w:pPr>
        <w:rPr>
          <w:lang w:val="nn-NO"/>
        </w:rPr>
      </w:pPr>
      <w:r>
        <w:rPr>
          <w:lang w:val="nn-NO"/>
        </w:rPr>
        <w:t>Det vil i tillegg bli gjennomført tilsyn med kap. 13 anlegg</w:t>
      </w:r>
      <w:r w:rsidR="00E047C1">
        <w:rPr>
          <w:lang w:val="nn-NO"/>
        </w:rPr>
        <w:t>,</w:t>
      </w:r>
      <w:r w:rsidR="00E047C1" w:rsidRPr="00E047C1">
        <w:rPr>
          <w:lang w:val="nn-NO"/>
        </w:rPr>
        <w:t xml:space="preserve"> </w:t>
      </w:r>
      <w:r w:rsidR="00E047C1">
        <w:rPr>
          <w:lang w:val="nn-NO"/>
        </w:rPr>
        <w:t xml:space="preserve">sjå felles </w:t>
      </w:r>
      <w:hyperlink w:anchor="_Kap._13" w:history="1">
        <w:r w:rsidR="00B60D28" w:rsidRPr="00E047C1">
          <w:rPr>
            <w:rStyle w:val="Hyperkobling"/>
            <w:lang w:val="nn-NO"/>
          </w:rPr>
          <w:t>post</w:t>
        </w:r>
      </w:hyperlink>
      <w:r w:rsidR="00E047C1">
        <w:rPr>
          <w:lang w:val="nn-NO"/>
        </w:rPr>
        <w:t>.</w:t>
      </w:r>
      <w:bookmarkStart w:id="25" w:name="_Kap._13"/>
      <w:bookmarkStart w:id="26" w:name="_Toc223342928"/>
      <w:bookmarkEnd w:id="25"/>
    </w:p>
    <w:p w14:paraId="51DF6378" w14:textId="79ED9275" w:rsidR="00362763" w:rsidRPr="00362763" w:rsidRDefault="00362763" w:rsidP="00B16978">
      <w:pPr>
        <w:pStyle w:val="Overskrift1"/>
        <w:numPr>
          <w:ilvl w:val="0"/>
          <w:numId w:val="15"/>
        </w:numPr>
        <w:rPr>
          <w:lang w:val="nn-NO"/>
        </w:rPr>
      </w:pPr>
      <w:r w:rsidRPr="00362763">
        <w:rPr>
          <w:lang w:val="nn-NO"/>
        </w:rPr>
        <w:t>Felles for alle kommunane</w:t>
      </w:r>
    </w:p>
    <w:p w14:paraId="01F7D3EE" w14:textId="77777777" w:rsidR="00362763" w:rsidRPr="00362763" w:rsidRDefault="00362763" w:rsidP="00362763">
      <w:pPr>
        <w:rPr>
          <w:lang w:val="nn-NO"/>
        </w:rPr>
      </w:pPr>
      <w:r w:rsidRPr="00362763">
        <w:rPr>
          <w:lang w:val="nn-NO"/>
        </w:rPr>
        <w:t>KAV – Hallingdal utarbeidde i 2022/2023 ein tilsynsplan som ligg til grunn for prioritering av område og anlegg som skal følgjast opp i åra framover. Planen er politisk forankra i alle kommunane og fungerer som eit overordna styringsdokument for arbeidet. Ved uforutsette hendingar vil det likevel vera rom for å fråvike prioriteringane.</w:t>
      </w:r>
    </w:p>
    <w:p w14:paraId="1B8A0311" w14:textId="77777777" w:rsidR="00362763" w:rsidRPr="00362763" w:rsidRDefault="00362763" w:rsidP="00362763">
      <w:pPr>
        <w:rPr>
          <w:lang w:val="nn-NO"/>
        </w:rPr>
      </w:pPr>
      <w:r w:rsidRPr="00362763">
        <w:rPr>
          <w:lang w:val="nn-NO"/>
        </w:rPr>
        <w:t>Det er registrert over 6000 avløpsanlegg i dei fem kommunane. I åra framover vil talet på eldre anlegg bli redusert ved at fleire samarbeider om felles reinseanlegg, og ved at bustader blir knytte til kommunalt nett der dette ligg til rette. Samstundes blir det etablert nye anlegg for spreidd fritidsbusetnad. Det totale talet anlegg vil difor truleg vere relativt stabilt, men tilstanden på anlegga vil bli vesentleg betre. Auka bruk av felles reinseanlegg vil òg gjere tilsynsarbeidet meir overkomeleg over tid.</w:t>
      </w:r>
    </w:p>
    <w:p w14:paraId="18A46019" w14:textId="77777777" w:rsidR="00362763" w:rsidRPr="00362763" w:rsidRDefault="00362763" w:rsidP="00362763">
      <w:pPr>
        <w:rPr>
          <w:lang w:val="nn-NO"/>
        </w:rPr>
      </w:pPr>
      <w:r w:rsidRPr="00362763">
        <w:rPr>
          <w:lang w:val="nn-NO"/>
        </w:rPr>
        <w:t>Tilsynsplanen er eit langsiktig styringsverktøy. I denne handlingsplanen konkretiserer me mål og tiltak for ein kortare periode. Omfanget av arbeidet i dei enkelte områda vil ofte bli tydeleg først når kartlegginga startar, og enkelte tiltak kan difor bli vidareførte til påfølgjande år.</w:t>
      </w:r>
    </w:p>
    <w:p w14:paraId="75075D0B" w14:textId="77777777" w:rsidR="00362763" w:rsidRPr="00362763" w:rsidRDefault="00362763" w:rsidP="00362763">
      <w:pPr>
        <w:rPr>
          <w:lang w:val="nn-NO"/>
        </w:rPr>
      </w:pPr>
      <w:r w:rsidRPr="00362763">
        <w:rPr>
          <w:lang w:val="nn-NO"/>
        </w:rPr>
        <w:t>Me tek gjerne imot innspel til planen frå publikum og administrasjonen i kvar kommune.</w:t>
      </w:r>
    </w:p>
    <w:p w14:paraId="52BADAFE" w14:textId="1DE1FD0C" w:rsidR="00362763" w:rsidRPr="00362763" w:rsidRDefault="00362763" w:rsidP="00B16978">
      <w:pPr>
        <w:pStyle w:val="Overskrift2"/>
        <w:numPr>
          <w:ilvl w:val="1"/>
          <w:numId w:val="15"/>
        </w:numPr>
        <w:rPr>
          <w:lang w:val="nn-NO"/>
        </w:rPr>
      </w:pPr>
      <w:r w:rsidRPr="00362763">
        <w:rPr>
          <w:lang w:val="nn-NO"/>
        </w:rPr>
        <w:t>Tilknyting til kommunalt avløpsnett</w:t>
      </w:r>
    </w:p>
    <w:p w14:paraId="65702C85" w14:textId="77777777" w:rsidR="00362763" w:rsidRPr="00362763" w:rsidRDefault="00362763" w:rsidP="00362763">
      <w:pPr>
        <w:rPr>
          <w:lang w:val="nn-NO"/>
        </w:rPr>
      </w:pPr>
      <w:r w:rsidRPr="00362763">
        <w:rPr>
          <w:lang w:val="nn-NO"/>
        </w:rPr>
        <w:t xml:space="preserve">Eit gjennomgåande fokus i alle kommunane er å knyte fleire bustader og fritidsbustader til kommunalt avløpsnett der dette er mogleg. Dette vil bidra til sanering av eldre private anlegg og sikre ei meir framtidsretta og robust løysing, særleg med tanke på komande investeringar innan vatn </w:t>
      </w:r>
      <w:r w:rsidRPr="00362763">
        <w:rPr>
          <w:lang w:val="nn-NO"/>
        </w:rPr>
        <w:lastRenderedPageBreak/>
        <w:t>og avløp. Jo fleire som er knytte til felles reinseanlegg, desto meir føreseielege og rettferdige blir kostnadene for innbyggjarane.</w:t>
      </w:r>
    </w:p>
    <w:p w14:paraId="1B68D9E3" w14:textId="77777777" w:rsidR="00362763" w:rsidRPr="00362763" w:rsidRDefault="00362763" w:rsidP="00362763">
      <w:pPr>
        <w:rPr>
          <w:lang w:val="nn-NO"/>
        </w:rPr>
      </w:pPr>
      <w:r w:rsidRPr="00362763">
        <w:rPr>
          <w:lang w:val="nn-NO"/>
        </w:rPr>
        <w:t>Det er òg kostnader knytte til drift og vedlikehald av private avløpsanlegg. Gjennom tilsyn ser me at mange anlegg ikkje blir vedlikehaldne eller rehabiliterte i tide. Dette kan gi eit feilaktig inntrykk av at private løysingar er rimelege, medan eigar ikkje oppfyller pliktene sine. Eigedommar som ligg innan rimeleg avstand til kommunalt nett må rekne med krav om tilkopling i åra som kjem.</w:t>
      </w:r>
    </w:p>
    <w:p w14:paraId="41840C93" w14:textId="6F6F9394" w:rsidR="00362763" w:rsidRPr="00362763" w:rsidRDefault="00362763" w:rsidP="00B16978">
      <w:pPr>
        <w:pStyle w:val="Overskrift2"/>
        <w:numPr>
          <w:ilvl w:val="1"/>
          <w:numId w:val="15"/>
        </w:numPr>
        <w:rPr>
          <w:lang w:val="nn-NO"/>
        </w:rPr>
      </w:pPr>
      <w:r w:rsidRPr="00362763">
        <w:rPr>
          <w:lang w:val="nn-NO"/>
        </w:rPr>
        <w:t>Oljeutskiljarar</w:t>
      </w:r>
    </w:p>
    <w:p w14:paraId="01E32B30" w14:textId="77777777" w:rsidR="00362763" w:rsidRPr="00362763" w:rsidRDefault="00362763" w:rsidP="00362763">
      <w:pPr>
        <w:rPr>
          <w:lang w:val="nn-NO"/>
        </w:rPr>
      </w:pPr>
      <w:r w:rsidRPr="00362763">
        <w:rPr>
          <w:lang w:val="nn-NO"/>
        </w:rPr>
        <w:t>I alle kommunane skal me kartleggje kven som har, og kven som skulle hatt, oljeutskiljar. Mange anlegg vart etablerte før 2007, då det ikkje var søknadsplikt etter forskrift. Datagrunnlaget er mangelfullt, og arbeidet har vore planlagt fleire gonger utan at det er blitt fullført. Det har vore eit etterslep på området.</w:t>
      </w:r>
    </w:p>
    <w:p w14:paraId="02FC845E" w14:textId="77777777" w:rsidR="00362763" w:rsidRPr="00362763" w:rsidRDefault="00362763" w:rsidP="00362763">
      <w:pPr>
        <w:rPr>
          <w:lang w:val="nn-NO"/>
        </w:rPr>
      </w:pPr>
      <w:r w:rsidRPr="00362763">
        <w:rPr>
          <w:lang w:val="nn-NO"/>
        </w:rPr>
        <w:t>Når databasen er oppdatert, vil det bli sendt brev til verksemder som har anlegg utan gyldige service- og tømmeavtalar. Verksemder som manglar oljeutskiljar, men som etter regelverket skulle hatt dette, vil få krav om etablering.</w:t>
      </w:r>
    </w:p>
    <w:p w14:paraId="2C6EB8E8" w14:textId="77777777" w:rsidR="00362763" w:rsidRPr="00362763" w:rsidRDefault="00362763" w:rsidP="00362763">
      <w:pPr>
        <w:rPr>
          <w:lang w:val="nn-NO"/>
        </w:rPr>
      </w:pPr>
      <w:r w:rsidRPr="00362763">
        <w:rPr>
          <w:lang w:val="nn-NO"/>
        </w:rPr>
        <w:t>I 2025 blir det tilsett ein person som får dette som hovudoppgåve i oppstarten. Dette vil sikre kontinuitet og betre framdrift i arbeidet.</w:t>
      </w:r>
    </w:p>
    <w:p w14:paraId="7544CAAD" w14:textId="0EC12C72" w:rsidR="00362763" w:rsidRPr="00362763" w:rsidRDefault="00362763" w:rsidP="00B16978">
      <w:pPr>
        <w:pStyle w:val="Overskrift2"/>
        <w:numPr>
          <w:ilvl w:val="1"/>
          <w:numId w:val="15"/>
        </w:numPr>
        <w:rPr>
          <w:lang w:val="nn-NO"/>
        </w:rPr>
      </w:pPr>
      <w:r w:rsidRPr="00362763">
        <w:rPr>
          <w:lang w:val="nn-NO"/>
        </w:rPr>
        <w:t>Slamtømming</w:t>
      </w:r>
    </w:p>
    <w:p w14:paraId="6B203ECA" w14:textId="77777777" w:rsidR="00362763" w:rsidRPr="00362763" w:rsidRDefault="00362763" w:rsidP="00362763">
      <w:pPr>
        <w:rPr>
          <w:lang w:val="nn-NO"/>
        </w:rPr>
      </w:pPr>
      <w:r w:rsidRPr="00362763">
        <w:rPr>
          <w:lang w:val="nn-NO"/>
        </w:rPr>
        <w:t>Slamtømming i Hallingdal blir utført av Telemark Godslinjer (TG). Kommunane har kontrakt med entreprenøren, medan KAV følgjer opp kontrakten og fungerer som ein nøytral part mellom aktørane.</w:t>
      </w:r>
    </w:p>
    <w:p w14:paraId="4F15B39C" w14:textId="77777777" w:rsidR="00362763" w:rsidRPr="00362763" w:rsidRDefault="00362763" w:rsidP="00362763">
      <w:pPr>
        <w:rPr>
          <w:lang w:val="nn-NO"/>
        </w:rPr>
      </w:pPr>
      <w:r w:rsidRPr="00362763">
        <w:rPr>
          <w:lang w:val="nn-NO"/>
        </w:rPr>
        <w:t>Ny kontrakt starta 01.03.2023. Gjennomføringa i 2024 fungerte tilfredsstillande, og det er ikkje planlagt vesentlege endringar i 2025. Det gode samarbeidet mellom kommunane, KAV og entreprenør blir vidareført. Oppstartsmøte blir gjennomført i mars kvart år.</w:t>
      </w:r>
    </w:p>
    <w:p w14:paraId="0E9834A0" w14:textId="77777777" w:rsidR="00362763" w:rsidRPr="00362763" w:rsidRDefault="00362763" w:rsidP="00362763">
      <w:pPr>
        <w:rPr>
          <w:lang w:val="nn-NO"/>
        </w:rPr>
      </w:pPr>
      <w:r w:rsidRPr="00362763">
        <w:rPr>
          <w:lang w:val="nn-NO"/>
        </w:rPr>
        <w:t>I 2026 skal det lysast ut nytt anbod. Det er ikkje planlagt større endringar i konkurransegrunnlaget.</w:t>
      </w:r>
    </w:p>
    <w:p w14:paraId="0C2B8E8A" w14:textId="597F8774" w:rsidR="00362763" w:rsidRPr="00362763" w:rsidRDefault="00362763" w:rsidP="00B16978">
      <w:pPr>
        <w:pStyle w:val="Overskrift2"/>
        <w:numPr>
          <w:ilvl w:val="1"/>
          <w:numId w:val="15"/>
        </w:numPr>
        <w:rPr>
          <w:lang w:val="nn-NO"/>
        </w:rPr>
      </w:pPr>
      <w:r w:rsidRPr="00362763">
        <w:rPr>
          <w:lang w:val="nn-NO"/>
        </w:rPr>
        <w:t>Biletdokumentasjon</w:t>
      </w:r>
    </w:p>
    <w:p w14:paraId="7E07F848" w14:textId="77777777" w:rsidR="00362763" w:rsidRPr="00362763" w:rsidRDefault="00362763" w:rsidP="00362763">
      <w:pPr>
        <w:rPr>
          <w:lang w:val="nn-NO"/>
        </w:rPr>
      </w:pPr>
      <w:r w:rsidRPr="00362763">
        <w:rPr>
          <w:lang w:val="nn-NO"/>
        </w:rPr>
        <w:t>Frå 2023 vart det krav om at slamtømmar tek bilete av anlegg under og etter tømming. Dette har gitt eit omfattande og nyttig dokumentasjonsgrunnlag, særleg for å avdekkje synkekummar og eldre betongkummar med manglande botn, sprekkar eller utette konstruksjonar.</w:t>
      </w:r>
    </w:p>
    <w:p w14:paraId="12CCDA8F" w14:textId="77777777" w:rsidR="00362763" w:rsidRPr="00362763" w:rsidRDefault="00362763" w:rsidP="00362763">
      <w:pPr>
        <w:rPr>
          <w:lang w:val="nn-NO"/>
        </w:rPr>
      </w:pPr>
      <w:r w:rsidRPr="00362763">
        <w:rPr>
          <w:lang w:val="nn-NO"/>
        </w:rPr>
        <w:t>Bileta har vore eit viktig supplement til fysisk tilsyn og gjort det mogleg å prioritere dei anlegga som openbert krev utbetring. Dette har frigjort ressursar til systematisk oppfølging av større geografiske område. Ordninga gir òg grunnlag for meir saksbehandling vinterstid, når fysisk tilsyn ikkje er mogleg.</w:t>
      </w:r>
    </w:p>
    <w:p w14:paraId="57E9669B" w14:textId="77777777" w:rsidR="00362763" w:rsidRPr="00362763" w:rsidRDefault="00362763" w:rsidP="00362763">
      <w:pPr>
        <w:rPr>
          <w:lang w:val="nn-NO"/>
        </w:rPr>
      </w:pPr>
      <w:r w:rsidRPr="00362763">
        <w:rPr>
          <w:lang w:val="nn-NO"/>
        </w:rPr>
        <w:t>I løpet av ein fireårsperiode vil me ha bilete av alle anlegg som inngår i kommunal tømming.</w:t>
      </w:r>
    </w:p>
    <w:p w14:paraId="445B6A77" w14:textId="01416C48" w:rsidR="00362763" w:rsidRPr="00362763" w:rsidRDefault="00362763" w:rsidP="00B16978">
      <w:pPr>
        <w:pStyle w:val="Overskrift2"/>
        <w:numPr>
          <w:ilvl w:val="1"/>
          <w:numId w:val="15"/>
        </w:numPr>
        <w:rPr>
          <w:lang w:val="nn-NO"/>
        </w:rPr>
      </w:pPr>
      <w:r w:rsidRPr="00362763">
        <w:rPr>
          <w:lang w:val="nn-NO"/>
        </w:rPr>
        <w:t>Akutt forureining</w:t>
      </w:r>
    </w:p>
    <w:p w14:paraId="021038A4" w14:textId="77777777" w:rsidR="00362763" w:rsidRPr="00362763" w:rsidRDefault="00362763" w:rsidP="00362763">
      <w:pPr>
        <w:rPr>
          <w:lang w:val="nn-NO"/>
        </w:rPr>
      </w:pPr>
      <w:r w:rsidRPr="00362763">
        <w:rPr>
          <w:lang w:val="nn-NO"/>
        </w:rPr>
        <w:t>Tips frå publikum og slamtømmar om øydelagde eller dårlege anlegg blir følgde opp fortløpande. Til dømes kan stans i pumpe føre til overløp til terreng, eller tette infiltrasjonsgrøfter gi utslepp.</w:t>
      </w:r>
    </w:p>
    <w:p w14:paraId="4359A426" w14:textId="77777777" w:rsidR="00362763" w:rsidRPr="00362763" w:rsidRDefault="00362763" w:rsidP="00362763">
      <w:pPr>
        <w:rPr>
          <w:lang w:val="nn-NO"/>
        </w:rPr>
      </w:pPr>
      <w:r w:rsidRPr="00362763">
        <w:rPr>
          <w:lang w:val="nn-NO"/>
        </w:rPr>
        <w:t>Slike saker blir prioriterte høgt og behandla med kort frist for utbetring, framfor generell opprydding i eldre anlegg.</w:t>
      </w:r>
    </w:p>
    <w:p w14:paraId="1DC5FC70" w14:textId="20FD4D9B" w:rsidR="00362763" w:rsidRPr="00362763" w:rsidRDefault="00362763" w:rsidP="00B16978">
      <w:pPr>
        <w:pStyle w:val="Overskrift2"/>
        <w:numPr>
          <w:ilvl w:val="1"/>
          <w:numId w:val="15"/>
        </w:numPr>
        <w:rPr>
          <w:lang w:val="nn-NO"/>
        </w:rPr>
      </w:pPr>
      <w:r w:rsidRPr="00362763">
        <w:rPr>
          <w:lang w:val="nn-NO"/>
        </w:rPr>
        <w:lastRenderedPageBreak/>
        <w:t>Minireinseanlegg</w:t>
      </w:r>
    </w:p>
    <w:p w14:paraId="4F720CF5" w14:textId="77777777" w:rsidR="00362763" w:rsidRPr="00362763" w:rsidRDefault="00362763" w:rsidP="00362763">
      <w:pPr>
        <w:rPr>
          <w:lang w:val="nn-NO"/>
        </w:rPr>
      </w:pPr>
      <w:r w:rsidRPr="00362763">
        <w:rPr>
          <w:lang w:val="nn-NO"/>
        </w:rPr>
        <w:t>Målet er å føre tilsyn med minireinseanlegg kvart tredje år. Arbeidet vil etter kvart bli meir rutinebasert når alle tilsette har nødvendig opplæring i dei ulike anleggstypane.</w:t>
      </w:r>
    </w:p>
    <w:p w14:paraId="6567FCA7" w14:textId="77777777" w:rsidR="00362763" w:rsidRPr="00362763" w:rsidRDefault="00362763" w:rsidP="00362763">
      <w:pPr>
        <w:rPr>
          <w:lang w:val="nn-NO"/>
        </w:rPr>
      </w:pPr>
      <w:r w:rsidRPr="00362763">
        <w:rPr>
          <w:lang w:val="nn-NO"/>
        </w:rPr>
        <w:t>Reinsegraden har vore varierande, og det har i enkelte tilfelle vore kravd hyppigare tømming. Samla sett er talet på anlegg overkomeleg.</w:t>
      </w:r>
    </w:p>
    <w:p w14:paraId="615470DA" w14:textId="22EC0C47" w:rsidR="00362763" w:rsidRDefault="00362763" w:rsidP="00362763">
      <w:pPr>
        <w:rPr>
          <w:lang w:val="nn-NO"/>
        </w:rPr>
      </w:pPr>
      <w:r w:rsidRPr="00362763">
        <w:rPr>
          <w:lang w:val="nn-NO"/>
        </w:rPr>
        <w:t xml:space="preserve">Gjennom tett dialog med leverandørar og eigarar såg me i 2025 ein markant betring i reinsegraden ved kontrollerte anlegg. Det vil </w:t>
      </w:r>
      <w:r w:rsidR="00D14458">
        <w:rPr>
          <w:lang w:val="nn-NO"/>
        </w:rPr>
        <w:t>o</w:t>
      </w:r>
      <w:r w:rsidRPr="00362763">
        <w:rPr>
          <w:lang w:val="nn-NO"/>
        </w:rPr>
        <w:t>g i 2026 bli gjennomført stikkprøvekontrollar.</w:t>
      </w:r>
    </w:p>
    <w:p w14:paraId="39B97CE0" w14:textId="5862DFB6" w:rsidR="00D14458" w:rsidRPr="00D14458" w:rsidRDefault="00D14458" w:rsidP="00D14458">
      <w:pPr>
        <w:pStyle w:val="Overskrift2"/>
        <w:numPr>
          <w:ilvl w:val="1"/>
          <w:numId w:val="15"/>
        </w:numPr>
        <w:rPr>
          <w:lang w:val="nn-NO"/>
        </w:rPr>
      </w:pPr>
      <w:r w:rsidRPr="00D14458">
        <w:rPr>
          <w:lang w:val="nn-NO"/>
        </w:rPr>
        <w:t>Kapittel 13-anlegg</w:t>
      </w:r>
    </w:p>
    <w:p w14:paraId="1BF85F77" w14:textId="77777777" w:rsidR="00D14458" w:rsidRPr="00D14458" w:rsidRDefault="00D14458" w:rsidP="00D14458">
      <w:pPr>
        <w:rPr>
          <w:lang w:val="nn-NO"/>
        </w:rPr>
      </w:pPr>
      <w:r w:rsidRPr="00D14458">
        <w:rPr>
          <w:lang w:val="nn-NO"/>
        </w:rPr>
        <w:t>Kapittel 13-anlegg (50–2000 PE) vil bli prioriterte i område med moderat miljøtilstand eller negativ utvikling i resipienten. I 2024 vart det vedteke nytt avløpsdirektiv i EU. Dette kan på sikt medføre strengare krav, særleg for avløpsanlegg som ligg innan tettbebyggelse over 1000 PE. Konsekvensane er enno ikkje fullt avklarte, og det er difor viktig å sikre god dokumentasjon av reinsegrad ved eksisterande anlegg for å kontrollere at dei oppfyller dagens krav.</w:t>
      </w:r>
    </w:p>
    <w:p w14:paraId="227313A7" w14:textId="77777777" w:rsidR="00D14458" w:rsidRPr="00D14458" w:rsidRDefault="00D14458" w:rsidP="00D14458">
      <w:pPr>
        <w:rPr>
          <w:lang w:val="nn-NO"/>
        </w:rPr>
      </w:pPr>
      <w:r w:rsidRPr="00D14458">
        <w:rPr>
          <w:lang w:val="nn-NO"/>
        </w:rPr>
        <w:t>Kommunane har om lag 110 kapittel 13-anlegg. I 2023 vart det tilsett ein person som arbeider kontinuerleg med desse anlegga. Det er no fullt fokus på å sikre at alle anlegg oppfyller krava i forureiningsforskrifta. For kjemiske og biologiske reinseanlegg er det krav om prøvetaking etter § 13-12 for å dokumentere reinsegrad.</w:t>
      </w:r>
    </w:p>
    <w:p w14:paraId="33C5A2B8" w14:textId="77777777" w:rsidR="00D14458" w:rsidRPr="00D14458" w:rsidRDefault="00D14458" w:rsidP="00D14458">
      <w:pPr>
        <w:rPr>
          <w:lang w:val="nn-NO"/>
        </w:rPr>
      </w:pPr>
      <w:r w:rsidRPr="00D14458">
        <w:rPr>
          <w:lang w:val="nn-NO"/>
        </w:rPr>
        <w:t>Dette kravet har i liten grad vore følgt opp sidan forskrifta kom i 2007. I 2023 vart det sendt varsel om prøvetakingskrav til ei rekkje anlegg. I 2024 og 2025 vart dette følgt opp med førehandsvarsel om mogleg bruk av tvangsmulkt ved manglande prøvetaking. Oppfølginga har hatt god effekt, og mange anleggseigarar har no sendt inn prøveresultat. Samstundes viser resultata at fleire anlegg ikkje oppnår tilfredsstillande reinsegrad. Dette gir eit betre grunnlag for å prioritere vidare tilsyn og pålegg om utbetring.</w:t>
      </w:r>
    </w:p>
    <w:p w14:paraId="40003766" w14:textId="77777777" w:rsidR="00D14458" w:rsidRPr="00D14458" w:rsidRDefault="00D14458" w:rsidP="00D14458">
      <w:pPr>
        <w:rPr>
          <w:lang w:val="nn-NO"/>
        </w:rPr>
      </w:pPr>
      <w:r w:rsidRPr="00D14458">
        <w:rPr>
          <w:lang w:val="nn-NO"/>
        </w:rPr>
        <w:t>Fristen for å levere seks prøveresultat for driftsåret 2025 var 1. februar 2026 (tolv prøver for anlegg over 1000 PE). Anlegg som ikkje leverer prøveresultat i tråd med løyve vil få vedtak om tvangsmulkt i løpet av våren 2026 dersom dette er naudsynt. Tvangsmulkta skal fastsetjast slik at det ikkje er økonomisk lønsamt å unnlate prøvetaking.</w:t>
      </w:r>
    </w:p>
    <w:p w14:paraId="635A13A0" w14:textId="77777777" w:rsidR="00D14458" w:rsidRPr="00D14458" w:rsidRDefault="00D14458" w:rsidP="00D14458">
      <w:pPr>
        <w:rPr>
          <w:b/>
          <w:bCs/>
          <w:lang w:val="nn-NO"/>
        </w:rPr>
      </w:pPr>
      <w:r w:rsidRPr="00D14458">
        <w:rPr>
          <w:b/>
          <w:bCs/>
          <w:lang w:val="nn-NO"/>
        </w:rPr>
        <w:t>Målsetjing for 2026</w:t>
      </w:r>
    </w:p>
    <w:p w14:paraId="11AFDD96" w14:textId="77777777" w:rsidR="00D14458" w:rsidRPr="00D14458" w:rsidRDefault="00D14458" w:rsidP="00D14458">
      <w:pPr>
        <w:rPr>
          <w:lang w:val="nn-NO"/>
        </w:rPr>
      </w:pPr>
      <w:r w:rsidRPr="00D14458">
        <w:rPr>
          <w:lang w:val="nn-NO"/>
        </w:rPr>
        <w:t>Hovudmålet er å sikre stabil og forsvarleg drift ved alle kapittel 13-anlegg. Dette skal gi betre reinsegrad og reduserte utslepp til resipientane.</w:t>
      </w:r>
    </w:p>
    <w:p w14:paraId="22D46BA8" w14:textId="77777777" w:rsidR="00D14458" w:rsidRPr="00D14458" w:rsidRDefault="00D14458" w:rsidP="00D14458">
      <w:pPr>
        <w:rPr>
          <w:lang w:val="nn-NO"/>
        </w:rPr>
      </w:pPr>
      <w:r w:rsidRPr="00D14458">
        <w:rPr>
          <w:lang w:val="nn-NO"/>
        </w:rPr>
        <w:t>For 2026 vil arbeidet særleg omfatte:</w:t>
      </w:r>
    </w:p>
    <w:p w14:paraId="4A32CD4B" w14:textId="77777777" w:rsidR="00D14458" w:rsidRPr="00D14458" w:rsidRDefault="00D14458" w:rsidP="00D14458">
      <w:pPr>
        <w:numPr>
          <w:ilvl w:val="0"/>
          <w:numId w:val="18"/>
        </w:numPr>
        <w:rPr>
          <w:lang w:val="nn-NO"/>
        </w:rPr>
      </w:pPr>
      <w:r w:rsidRPr="00D14458">
        <w:rPr>
          <w:lang w:val="nn-NO"/>
        </w:rPr>
        <w:t>oppfølging av manglande prøvetaking for 2025</w:t>
      </w:r>
    </w:p>
    <w:p w14:paraId="19FA981B" w14:textId="77777777" w:rsidR="00D14458" w:rsidRPr="00D14458" w:rsidRDefault="00D14458" w:rsidP="00D14458">
      <w:pPr>
        <w:numPr>
          <w:ilvl w:val="0"/>
          <w:numId w:val="18"/>
        </w:numPr>
        <w:rPr>
          <w:lang w:val="nn-NO"/>
        </w:rPr>
      </w:pPr>
      <w:r w:rsidRPr="00D14458">
        <w:rPr>
          <w:lang w:val="nn-NO"/>
        </w:rPr>
        <w:t>vurdering av prøveresultat og prioritering av anlegg med dårleg reinsegrad</w:t>
      </w:r>
    </w:p>
    <w:p w14:paraId="3DA9FFD4" w14:textId="6D1D0E64" w:rsidR="00D14458" w:rsidRPr="00D14458" w:rsidRDefault="00D14458" w:rsidP="00D14458">
      <w:pPr>
        <w:numPr>
          <w:ilvl w:val="0"/>
          <w:numId w:val="18"/>
        </w:numPr>
        <w:rPr>
          <w:lang w:val="nn-NO"/>
        </w:rPr>
      </w:pPr>
      <w:r w:rsidRPr="7821A3FA">
        <w:rPr>
          <w:lang w:val="nn-NO"/>
        </w:rPr>
        <w:t>pålegg om utbetring der krava ikkje blir oppfylte</w:t>
      </w:r>
    </w:p>
    <w:p w14:paraId="3DC82E73" w14:textId="7E866754" w:rsidR="00D14458" w:rsidRPr="00D14458" w:rsidRDefault="00D14458" w:rsidP="7821A3FA">
      <w:pPr>
        <w:rPr>
          <w:b/>
          <w:bCs/>
          <w:lang w:val="nn-NO"/>
        </w:rPr>
      </w:pPr>
      <w:r w:rsidRPr="7821A3FA">
        <w:rPr>
          <w:b/>
          <w:bCs/>
          <w:lang w:val="nn-NO"/>
        </w:rPr>
        <w:t>Tilsyn og gebyr</w:t>
      </w:r>
    </w:p>
    <w:p w14:paraId="43AAC1BA" w14:textId="77777777" w:rsidR="00D14458" w:rsidRPr="00D14458" w:rsidRDefault="00D14458" w:rsidP="00D14458">
      <w:pPr>
        <w:rPr>
          <w:lang w:val="nn-NO"/>
        </w:rPr>
      </w:pPr>
      <w:r w:rsidRPr="00D14458">
        <w:rPr>
          <w:lang w:val="nn-NO"/>
        </w:rPr>
        <w:t>Frå 2024 er det innført årleg tilsynsgebyr for alle kapittel 13-anlegg. Alle anlegg skal ha fysisk tilsyn minst kvart femte år, i tillegg til årleg dokumenttilsyn gjennom kontroll av prøveresultat og årsrapportering.</w:t>
      </w:r>
    </w:p>
    <w:p w14:paraId="08D6CF25" w14:textId="77777777" w:rsidR="00D14458" w:rsidRPr="00D14458" w:rsidRDefault="00D14458" w:rsidP="00D14458">
      <w:pPr>
        <w:rPr>
          <w:lang w:val="nn-NO"/>
        </w:rPr>
      </w:pPr>
      <w:r w:rsidRPr="00D14458">
        <w:rPr>
          <w:lang w:val="nn-NO"/>
        </w:rPr>
        <w:lastRenderedPageBreak/>
        <w:t>I 2024 vart det gjennomført fysisk tilsyn med 21 reinseanlegg. I 2025 vart det gjennomført tilsyn med 20 anlegg, i tråd med målsetjinga. I løpet av 2025 fekk fire reinseanlegg vedtak om utbetring innan 2026, medan enkelte fekk varsel om å iverksette tiltak for å oppnå tilfredsstillande reinsegrad.</w:t>
      </w:r>
    </w:p>
    <w:p w14:paraId="449E7630" w14:textId="64FF4D92" w:rsidR="00D14458" w:rsidRDefault="00D14458" w:rsidP="00362763">
      <w:pPr>
        <w:rPr>
          <w:lang w:val="nn-NO"/>
        </w:rPr>
      </w:pPr>
      <w:r w:rsidRPr="00D14458">
        <w:rPr>
          <w:lang w:val="nn-NO"/>
        </w:rPr>
        <w:t>I 2026 vil infiltrasjonsanlegg i område med moderat miljøtilstand bli særleg prioriterte, spesielt der det er registrert høge fosforverdiar i resipienten. I tillegg vil anlegg med svake prøveresultat frå 2024 og 2025 bli følgde opp tett.</w:t>
      </w:r>
    </w:p>
    <w:p w14:paraId="222A82F1" w14:textId="7D5AF258" w:rsidR="00B82254" w:rsidRDefault="00B82254" w:rsidP="6FEA11ED">
      <w:pPr>
        <w:pStyle w:val="Overskrift2"/>
        <w:numPr>
          <w:ilvl w:val="1"/>
          <w:numId w:val="11"/>
        </w:numPr>
        <w:rPr>
          <w:lang w:val="nn-NO"/>
        </w:rPr>
      </w:pPr>
      <w:bookmarkStart w:id="27" w:name="_Toc156552085"/>
      <w:bookmarkStart w:id="28" w:name="_Toc158378373"/>
      <w:bookmarkStart w:id="29" w:name="_Toc158796026"/>
      <w:bookmarkStart w:id="30" w:name="_Toc158796393"/>
      <w:bookmarkStart w:id="31" w:name="_Toc223342929"/>
      <w:bookmarkEnd w:id="26"/>
      <w:bookmarkEnd w:id="27"/>
      <w:bookmarkEnd w:id="28"/>
      <w:bookmarkEnd w:id="29"/>
      <w:bookmarkEnd w:id="30"/>
      <w:r w:rsidRPr="6FEA11ED">
        <w:rPr>
          <w:lang w:val="nn-NO"/>
        </w:rPr>
        <w:t>P</w:t>
      </w:r>
      <w:r w:rsidR="00BD0915" w:rsidRPr="6FEA11ED">
        <w:rPr>
          <w:lang w:val="nn-NO"/>
        </w:rPr>
        <w:t>lan- og bygningslova</w:t>
      </w:r>
      <w:bookmarkEnd w:id="31"/>
    </w:p>
    <w:p w14:paraId="1DE82653" w14:textId="553E5071" w:rsidR="001F1051" w:rsidRDefault="001F1051" w:rsidP="00FA4A3C">
      <w:pPr>
        <w:rPr>
          <w:lang w:val="nn-NO"/>
        </w:rPr>
      </w:pPr>
      <w:r>
        <w:rPr>
          <w:lang w:val="nn-NO"/>
        </w:rPr>
        <w:t>Det har ikkje vore praksis tidlegare og føre fysisk tilsyn</w:t>
      </w:r>
      <w:r w:rsidR="00C765C8">
        <w:rPr>
          <w:lang w:val="nn-NO"/>
        </w:rPr>
        <w:t>et</w:t>
      </w:r>
      <w:r>
        <w:rPr>
          <w:lang w:val="nn-NO"/>
        </w:rPr>
        <w:t xml:space="preserve"> etter plan- og bygningslova. Tilsyn har basert seg på dokumenttilsyn i forbindelse med søknad om </w:t>
      </w:r>
      <w:r w:rsidR="00AF0FE5">
        <w:rPr>
          <w:lang w:val="nn-NO"/>
        </w:rPr>
        <w:t xml:space="preserve">igangsetjingsløyve </w:t>
      </w:r>
      <w:r>
        <w:rPr>
          <w:lang w:val="nn-NO"/>
        </w:rPr>
        <w:t>(IG) og søknad om ferdigattest. Me har i nokon tilfelle stilt krav i IG som burde vore kontrollert på byggeplass. Me skal i løpet av 202</w:t>
      </w:r>
      <w:r w:rsidR="00BA0456">
        <w:rPr>
          <w:lang w:val="nn-NO"/>
        </w:rPr>
        <w:t>6</w:t>
      </w:r>
      <w:r>
        <w:rPr>
          <w:lang w:val="nn-NO"/>
        </w:rPr>
        <w:t xml:space="preserve"> sette uss meir inn i korleis</w:t>
      </w:r>
      <w:r w:rsidR="00C765C8">
        <w:rPr>
          <w:lang w:val="nn-NO"/>
        </w:rPr>
        <w:t xml:space="preserve"> tilsyn med</w:t>
      </w:r>
      <w:r>
        <w:rPr>
          <w:lang w:val="nn-NO"/>
        </w:rPr>
        <w:t xml:space="preserve"> dette </w:t>
      </w:r>
      <w:r w:rsidR="00C765C8">
        <w:rPr>
          <w:lang w:val="nn-NO"/>
        </w:rPr>
        <w:t>skal/kan gjennomførast. Då det</w:t>
      </w:r>
      <w:r>
        <w:rPr>
          <w:lang w:val="nn-NO"/>
        </w:rPr>
        <w:t xml:space="preserve"> ikkje har vore brukt i </w:t>
      </w:r>
      <w:r w:rsidR="00C765C8">
        <w:rPr>
          <w:lang w:val="nn-NO"/>
        </w:rPr>
        <w:t>stor</w:t>
      </w:r>
      <w:r>
        <w:rPr>
          <w:lang w:val="nn-NO"/>
        </w:rPr>
        <w:t xml:space="preserve"> grad tidlegare, har me ikkje rutinane på plass for korleis dette kan gjennomførast.</w:t>
      </w:r>
    </w:p>
    <w:p w14:paraId="5F661BB7" w14:textId="37D425A7" w:rsidR="008B3533" w:rsidRPr="001F1051" w:rsidRDefault="008B3533" w:rsidP="00FA4A3C">
      <w:pPr>
        <w:rPr>
          <w:lang w:val="nn-NO"/>
        </w:rPr>
      </w:pPr>
      <w:r>
        <w:rPr>
          <w:lang w:val="nn-NO"/>
        </w:rPr>
        <w:t xml:space="preserve">Før anlegg får ferdigattest skal det leverast bildedokumentasjon jf. krav i byggeløyvet. </w:t>
      </w:r>
      <w:r w:rsidR="00F16DFE">
        <w:rPr>
          <w:lang w:val="nn-NO"/>
        </w:rPr>
        <w:t>Dette skal me følgje betre opp i åra som kjem</w:t>
      </w:r>
      <w:r w:rsidR="0050677F">
        <w:rPr>
          <w:lang w:val="nn-NO"/>
        </w:rPr>
        <w:t xml:space="preserve">. </w:t>
      </w:r>
      <w:r w:rsidR="00C765C8">
        <w:rPr>
          <w:lang w:val="nn-NO"/>
        </w:rPr>
        <w:t xml:space="preserve">I dei aller fleste tilfelle har utførande dokumentert anlegget med bilder, men det blir ikkje alltid overlevert søkar. </w:t>
      </w:r>
      <w:r w:rsidR="0050677F">
        <w:rPr>
          <w:lang w:val="nn-NO"/>
        </w:rPr>
        <w:t xml:space="preserve">Ved og purre inn dokumentasjon, har me eit godt grunnlag når me får lagt inn bildane i komtek. </w:t>
      </w:r>
    </w:p>
    <w:sectPr w:rsidR="008B3533" w:rsidRPr="001F1051" w:rsidSect="009F3036">
      <w:headerReference w:type="default" r:id="rId18"/>
      <w:footerReference w:type="default" r:id="rId1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72DA4" w14:textId="77777777" w:rsidR="0009782D" w:rsidRDefault="0009782D">
      <w:pPr>
        <w:spacing w:after="0" w:line="240" w:lineRule="auto"/>
      </w:pPr>
      <w:r>
        <w:separator/>
      </w:r>
    </w:p>
  </w:endnote>
  <w:endnote w:type="continuationSeparator" w:id="0">
    <w:p w14:paraId="7B4FD1DA" w14:textId="77777777" w:rsidR="0009782D" w:rsidRDefault="0009782D">
      <w:pPr>
        <w:spacing w:after="0" w:line="240" w:lineRule="auto"/>
      </w:pPr>
      <w:r>
        <w:continuationSeparator/>
      </w:r>
    </w:p>
  </w:endnote>
  <w:endnote w:type="continuationNotice" w:id="1">
    <w:p w14:paraId="6E75252A" w14:textId="77777777" w:rsidR="0009782D" w:rsidRDefault="000978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9"/>
      <w:gridCol w:w="3009"/>
      <w:gridCol w:w="3009"/>
    </w:tblGrid>
    <w:tr w:rsidR="00BD0915" w14:paraId="6C4B8728" w14:textId="77777777" w:rsidTr="15411212">
      <w:tc>
        <w:tcPr>
          <w:tcW w:w="3009" w:type="dxa"/>
        </w:tcPr>
        <w:p w14:paraId="1BBFBCC1" w14:textId="11D23FBF" w:rsidR="00BD0915" w:rsidRDefault="00BD0915" w:rsidP="15411212">
          <w:pPr>
            <w:pStyle w:val="Topptekst"/>
            <w:ind w:left="-115"/>
          </w:pPr>
        </w:p>
      </w:tc>
      <w:tc>
        <w:tcPr>
          <w:tcW w:w="3009" w:type="dxa"/>
        </w:tcPr>
        <w:p w14:paraId="444D8701" w14:textId="347CF884" w:rsidR="00BD0915" w:rsidRDefault="00BD0915" w:rsidP="15411212">
          <w:pPr>
            <w:pStyle w:val="Topptekst"/>
            <w:jc w:val="center"/>
          </w:pPr>
        </w:p>
      </w:tc>
      <w:tc>
        <w:tcPr>
          <w:tcW w:w="3009" w:type="dxa"/>
        </w:tcPr>
        <w:p w14:paraId="3613D85F" w14:textId="2D584464" w:rsidR="00BD0915" w:rsidRDefault="00BD0915" w:rsidP="15411212">
          <w:pPr>
            <w:pStyle w:val="Topptekst"/>
            <w:ind w:right="-115"/>
            <w:jc w:val="right"/>
          </w:pPr>
        </w:p>
      </w:tc>
    </w:tr>
  </w:tbl>
  <w:p w14:paraId="3E4067D3" w14:textId="666328B0" w:rsidR="00BD0915" w:rsidRDefault="00BD0915" w:rsidP="1541121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186E7" w14:textId="77777777" w:rsidR="0009782D" w:rsidRDefault="0009782D">
      <w:pPr>
        <w:spacing w:after="0" w:line="240" w:lineRule="auto"/>
      </w:pPr>
      <w:r>
        <w:separator/>
      </w:r>
    </w:p>
  </w:footnote>
  <w:footnote w:type="continuationSeparator" w:id="0">
    <w:p w14:paraId="24B3288D" w14:textId="77777777" w:rsidR="0009782D" w:rsidRDefault="0009782D">
      <w:pPr>
        <w:spacing w:after="0" w:line="240" w:lineRule="auto"/>
      </w:pPr>
      <w:r>
        <w:continuationSeparator/>
      </w:r>
    </w:p>
  </w:footnote>
  <w:footnote w:type="continuationNotice" w:id="1">
    <w:p w14:paraId="69B189F9" w14:textId="77777777" w:rsidR="0009782D" w:rsidRDefault="000978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9"/>
      <w:gridCol w:w="3009"/>
      <w:gridCol w:w="3009"/>
    </w:tblGrid>
    <w:tr w:rsidR="00BD0915" w14:paraId="53704744" w14:textId="77777777" w:rsidTr="15411212">
      <w:tc>
        <w:tcPr>
          <w:tcW w:w="3009" w:type="dxa"/>
        </w:tcPr>
        <w:p w14:paraId="605AEB4B" w14:textId="5A4D7E86" w:rsidR="000D33A2" w:rsidRDefault="00BD0915" w:rsidP="000D33A2">
          <w:pPr>
            <w:pStyle w:val="Topptekst"/>
            <w:ind w:left="-115"/>
          </w:pPr>
          <w:r>
            <w:t>Handlingsplan til tilsynsplan 202</w:t>
          </w:r>
          <w:r w:rsidR="000D33A2">
            <w:t>4/2025</w:t>
          </w:r>
        </w:p>
      </w:tc>
      <w:tc>
        <w:tcPr>
          <w:tcW w:w="3009" w:type="dxa"/>
        </w:tcPr>
        <w:p w14:paraId="6352BD55" w14:textId="526720E6" w:rsidR="00BD0915" w:rsidRDefault="00BD0915" w:rsidP="15411212">
          <w:pPr>
            <w:pStyle w:val="Topptekst"/>
            <w:jc w:val="center"/>
          </w:pPr>
        </w:p>
      </w:tc>
      <w:tc>
        <w:tcPr>
          <w:tcW w:w="3009" w:type="dxa"/>
        </w:tcPr>
        <w:p w14:paraId="70809C09" w14:textId="29C7CABF" w:rsidR="00BD0915" w:rsidRDefault="00BD0915" w:rsidP="15411212">
          <w:pPr>
            <w:pStyle w:val="Topptekst"/>
            <w:ind w:right="-115"/>
            <w:jc w:val="right"/>
          </w:pPr>
          <w:r>
            <w:t>KAV Hallingdal</w:t>
          </w:r>
        </w:p>
      </w:tc>
    </w:tr>
  </w:tbl>
  <w:p w14:paraId="6DDD3714" w14:textId="50EE7A1E" w:rsidR="00BD0915" w:rsidRDefault="00BD0915" w:rsidP="15411212">
    <w:pPr>
      <w:pStyle w:val="Topptekst"/>
    </w:pPr>
  </w:p>
</w:hdr>
</file>

<file path=word/intelligence2.xml><?xml version="1.0" encoding="utf-8"?>
<int2:intelligence xmlns:int2="http://schemas.microsoft.com/office/intelligence/2020/intelligence" xmlns:oel="http://schemas.microsoft.com/office/2019/extlst">
  <int2:observations>
    <int2:textHash int2:hashCode="ZlzVJu2SEvxnoB" int2:id="cSmNem22">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B14A9"/>
    <w:multiLevelType w:val="multilevel"/>
    <w:tmpl w:val="9CF02A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A3A7F7"/>
    <w:multiLevelType w:val="hybridMultilevel"/>
    <w:tmpl w:val="AC46A456"/>
    <w:lvl w:ilvl="0" w:tplc="1334021C">
      <w:start w:val="1"/>
      <w:numFmt w:val="bullet"/>
      <w:lvlText w:val="-"/>
      <w:lvlJc w:val="left"/>
      <w:pPr>
        <w:ind w:left="720" w:hanging="360"/>
      </w:pPr>
      <w:rPr>
        <w:rFonts w:ascii="Calibri" w:hAnsi="Calibri" w:hint="default"/>
      </w:rPr>
    </w:lvl>
    <w:lvl w:ilvl="1" w:tplc="6EDC71B4">
      <w:start w:val="1"/>
      <w:numFmt w:val="bullet"/>
      <w:lvlText w:val="o"/>
      <w:lvlJc w:val="left"/>
      <w:pPr>
        <w:ind w:left="1440" w:hanging="360"/>
      </w:pPr>
      <w:rPr>
        <w:rFonts w:ascii="Courier New" w:hAnsi="Courier New" w:hint="default"/>
      </w:rPr>
    </w:lvl>
    <w:lvl w:ilvl="2" w:tplc="97448852">
      <w:start w:val="1"/>
      <w:numFmt w:val="bullet"/>
      <w:lvlText w:val=""/>
      <w:lvlJc w:val="left"/>
      <w:pPr>
        <w:ind w:left="2160" w:hanging="360"/>
      </w:pPr>
      <w:rPr>
        <w:rFonts w:ascii="Wingdings" w:hAnsi="Wingdings" w:hint="default"/>
      </w:rPr>
    </w:lvl>
    <w:lvl w:ilvl="3" w:tplc="13005B30">
      <w:start w:val="1"/>
      <w:numFmt w:val="bullet"/>
      <w:lvlText w:val=""/>
      <w:lvlJc w:val="left"/>
      <w:pPr>
        <w:ind w:left="2880" w:hanging="360"/>
      </w:pPr>
      <w:rPr>
        <w:rFonts w:ascii="Symbol" w:hAnsi="Symbol" w:hint="default"/>
      </w:rPr>
    </w:lvl>
    <w:lvl w:ilvl="4" w:tplc="B3D47522">
      <w:start w:val="1"/>
      <w:numFmt w:val="bullet"/>
      <w:lvlText w:val="o"/>
      <w:lvlJc w:val="left"/>
      <w:pPr>
        <w:ind w:left="3600" w:hanging="360"/>
      </w:pPr>
      <w:rPr>
        <w:rFonts w:ascii="Courier New" w:hAnsi="Courier New" w:hint="default"/>
      </w:rPr>
    </w:lvl>
    <w:lvl w:ilvl="5" w:tplc="19A89242">
      <w:start w:val="1"/>
      <w:numFmt w:val="bullet"/>
      <w:lvlText w:val=""/>
      <w:lvlJc w:val="left"/>
      <w:pPr>
        <w:ind w:left="4320" w:hanging="360"/>
      </w:pPr>
      <w:rPr>
        <w:rFonts w:ascii="Wingdings" w:hAnsi="Wingdings" w:hint="default"/>
      </w:rPr>
    </w:lvl>
    <w:lvl w:ilvl="6" w:tplc="55AE7874">
      <w:start w:val="1"/>
      <w:numFmt w:val="bullet"/>
      <w:lvlText w:val=""/>
      <w:lvlJc w:val="left"/>
      <w:pPr>
        <w:ind w:left="5040" w:hanging="360"/>
      </w:pPr>
      <w:rPr>
        <w:rFonts w:ascii="Symbol" w:hAnsi="Symbol" w:hint="default"/>
      </w:rPr>
    </w:lvl>
    <w:lvl w:ilvl="7" w:tplc="9A8C6194">
      <w:start w:val="1"/>
      <w:numFmt w:val="bullet"/>
      <w:lvlText w:val="o"/>
      <w:lvlJc w:val="left"/>
      <w:pPr>
        <w:ind w:left="5760" w:hanging="360"/>
      </w:pPr>
      <w:rPr>
        <w:rFonts w:ascii="Courier New" w:hAnsi="Courier New" w:hint="default"/>
      </w:rPr>
    </w:lvl>
    <w:lvl w:ilvl="8" w:tplc="FDC29E90">
      <w:start w:val="1"/>
      <w:numFmt w:val="bullet"/>
      <w:lvlText w:val=""/>
      <w:lvlJc w:val="left"/>
      <w:pPr>
        <w:ind w:left="6480" w:hanging="360"/>
      </w:pPr>
      <w:rPr>
        <w:rFonts w:ascii="Wingdings" w:hAnsi="Wingdings" w:hint="default"/>
      </w:rPr>
    </w:lvl>
  </w:abstractNum>
  <w:abstractNum w:abstractNumId="2" w15:restartNumberingAfterBreak="0">
    <w:nsid w:val="16F3E168"/>
    <w:multiLevelType w:val="hybridMultilevel"/>
    <w:tmpl w:val="A5AA176A"/>
    <w:lvl w:ilvl="0" w:tplc="A44C7D64">
      <w:start w:val="1"/>
      <w:numFmt w:val="bullet"/>
      <w:lvlText w:val="-"/>
      <w:lvlJc w:val="left"/>
      <w:pPr>
        <w:ind w:left="720" w:hanging="360"/>
      </w:pPr>
      <w:rPr>
        <w:rFonts w:ascii="Calibri" w:hAnsi="Calibri" w:hint="default"/>
      </w:rPr>
    </w:lvl>
    <w:lvl w:ilvl="1" w:tplc="C50C0690">
      <w:start w:val="1"/>
      <w:numFmt w:val="bullet"/>
      <w:lvlText w:val="o"/>
      <w:lvlJc w:val="left"/>
      <w:pPr>
        <w:ind w:left="1440" w:hanging="360"/>
      </w:pPr>
      <w:rPr>
        <w:rFonts w:ascii="Courier New" w:hAnsi="Courier New" w:hint="default"/>
      </w:rPr>
    </w:lvl>
    <w:lvl w:ilvl="2" w:tplc="206C3532">
      <w:start w:val="1"/>
      <w:numFmt w:val="bullet"/>
      <w:lvlText w:val=""/>
      <w:lvlJc w:val="left"/>
      <w:pPr>
        <w:ind w:left="2160" w:hanging="360"/>
      </w:pPr>
      <w:rPr>
        <w:rFonts w:ascii="Wingdings" w:hAnsi="Wingdings" w:hint="default"/>
      </w:rPr>
    </w:lvl>
    <w:lvl w:ilvl="3" w:tplc="0F4AE032">
      <w:start w:val="1"/>
      <w:numFmt w:val="bullet"/>
      <w:lvlText w:val=""/>
      <w:lvlJc w:val="left"/>
      <w:pPr>
        <w:ind w:left="2880" w:hanging="360"/>
      </w:pPr>
      <w:rPr>
        <w:rFonts w:ascii="Symbol" w:hAnsi="Symbol" w:hint="default"/>
      </w:rPr>
    </w:lvl>
    <w:lvl w:ilvl="4" w:tplc="8ED63A0A">
      <w:start w:val="1"/>
      <w:numFmt w:val="bullet"/>
      <w:lvlText w:val="o"/>
      <w:lvlJc w:val="left"/>
      <w:pPr>
        <w:ind w:left="3600" w:hanging="360"/>
      </w:pPr>
      <w:rPr>
        <w:rFonts w:ascii="Courier New" w:hAnsi="Courier New" w:hint="default"/>
      </w:rPr>
    </w:lvl>
    <w:lvl w:ilvl="5" w:tplc="1FDA43BE">
      <w:start w:val="1"/>
      <w:numFmt w:val="bullet"/>
      <w:lvlText w:val=""/>
      <w:lvlJc w:val="left"/>
      <w:pPr>
        <w:ind w:left="4320" w:hanging="360"/>
      </w:pPr>
      <w:rPr>
        <w:rFonts w:ascii="Wingdings" w:hAnsi="Wingdings" w:hint="default"/>
      </w:rPr>
    </w:lvl>
    <w:lvl w:ilvl="6" w:tplc="1B8C4CA8">
      <w:start w:val="1"/>
      <w:numFmt w:val="bullet"/>
      <w:lvlText w:val=""/>
      <w:lvlJc w:val="left"/>
      <w:pPr>
        <w:ind w:left="5040" w:hanging="360"/>
      </w:pPr>
      <w:rPr>
        <w:rFonts w:ascii="Symbol" w:hAnsi="Symbol" w:hint="default"/>
      </w:rPr>
    </w:lvl>
    <w:lvl w:ilvl="7" w:tplc="3F10BE7A">
      <w:start w:val="1"/>
      <w:numFmt w:val="bullet"/>
      <w:lvlText w:val="o"/>
      <w:lvlJc w:val="left"/>
      <w:pPr>
        <w:ind w:left="5760" w:hanging="360"/>
      </w:pPr>
      <w:rPr>
        <w:rFonts w:ascii="Courier New" w:hAnsi="Courier New" w:hint="default"/>
      </w:rPr>
    </w:lvl>
    <w:lvl w:ilvl="8" w:tplc="09C646E0">
      <w:start w:val="1"/>
      <w:numFmt w:val="bullet"/>
      <w:lvlText w:val=""/>
      <w:lvlJc w:val="left"/>
      <w:pPr>
        <w:ind w:left="6480" w:hanging="360"/>
      </w:pPr>
      <w:rPr>
        <w:rFonts w:ascii="Wingdings" w:hAnsi="Wingdings" w:hint="default"/>
      </w:rPr>
    </w:lvl>
  </w:abstractNum>
  <w:abstractNum w:abstractNumId="3" w15:restartNumberingAfterBreak="0">
    <w:nsid w:val="1CD1FA94"/>
    <w:multiLevelType w:val="hybridMultilevel"/>
    <w:tmpl w:val="EB62A292"/>
    <w:lvl w:ilvl="0" w:tplc="45065E90">
      <w:start w:val="1"/>
      <w:numFmt w:val="bullet"/>
      <w:lvlText w:val="-"/>
      <w:lvlJc w:val="left"/>
      <w:pPr>
        <w:ind w:left="720" w:hanging="360"/>
      </w:pPr>
      <w:rPr>
        <w:rFonts w:ascii="Calibri" w:hAnsi="Calibri" w:hint="default"/>
      </w:rPr>
    </w:lvl>
    <w:lvl w:ilvl="1" w:tplc="2960AE26">
      <w:start w:val="1"/>
      <w:numFmt w:val="bullet"/>
      <w:lvlText w:val="o"/>
      <w:lvlJc w:val="left"/>
      <w:pPr>
        <w:ind w:left="1440" w:hanging="360"/>
      </w:pPr>
      <w:rPr>
        <w:rFonts w:ascii="Courier New" w:hAnsi="Courier New" w:hint="default"/>
      </w:rPr>
    </w:lvl>
    <w:lvl w:ilvl="2" w:tplc="816EB654">
      <w:start w:val="1"/>
      <w:numFmt w:val="bullet"/>
      <w:lvlText w:val=""/>
      <w:lvlJc w:val="left"/>
      <w:pPr>
        <w:ind w:left="2160" w:hanging="360"/>
      </w:pPr>
      <w:rPr>
        <w:rFonts w:ascii="Wingdings" w:hAnsi="Wingdings" w:hint="default"/>
      </w:rPr>
    </w:lvl>
    <w:lvl w:ilvl="3" w:tplc="394437E4">
      <w:start w:val="1"/>
      <w:numFmt w:val="bullet"/>
      <w:lvlText w:val=""/>
      <w:lvlJc w:val="left"/>
      <w:pPr>
        <w:ind w:left="2880" w:hanging="360"/>
      </w:pPr>
      <w:rPr>
        <w:rFonts w:ascii="Symbol" w:hAnsi="Symbol" w:hint="default"/>
      </w:rPr>
    </w:lvl>
    <w:lvl w:ilvl="4" w:tplc="9FE81DB2">
      <w:start w:val="1"/>
      <w:numFmt w:val="bullet"/>
      <w:lvlText w:val="o"/>
      <w:lvlJc w:val="left"/>
      <w:pPr>
        <w:ind w:left="3600" w:hanging="360"/>
      </w:pPr>
      <w:rPr>
        <w:rFonts w:ascii="Courier New" w:hAnsi="Courier New" w:hint="default"/>
      </w:rPr>
    </w:lvl>
    <w:lvl w:ilvl="5" w:tplc="A9FA6006">
      <w:start w:val="1"/>
      <w:numFmt w:val="bullet"/>
      <w:lvlText w:val=""/>
      <w:lvlJc w:val="left"/>
      <w:pPr>
        <w:ind w:left="4320" w:hanging="360"/>
      </w:pPr>
      <w:rPr>
        <w:rFonts w:ascii="Wingdings" w:hAnsi="Wingdings" w:hint="default"/>
      </w:rPr>
    </w:lvl>
    <w:lvl w:ilvl="6" w:tplc="363644AA">
      <w:start w:val="1"/>
      <w:numFmt w:val="bullet"/>
      <w:lvlText w:val=""/>
      <w:lvlJc w:val="left"/>
      <w:pPr>
        <w:ind w:left="5040" w:hanging="360"/>
      </w:pPr>
      <w:rPr>
        <w:rFonts w:ascii="Symbol" w:hAnsi="Symbol" w:hint="default"/>
      </w:rPr>
    </w:lvl>
    <w:lvl w:ilvl="7" w:tplc="B8C0503E">
      <w:start w:val="1"/>
      <w:numFmt w:val="bullet"/>
      <w:lvlText w:val="o"/>
      <w:lvlJc w:val="left"/>
      <w:pPr>
        <w:ind w:left="5760" w:hanging="360"/>
      </w:pPr>
      <w:rPr>
        <w:rFonts w:ascii="Courier New" w:hAnsi="Courier New" w:hint="default"/>
      </w:rPr>
    </w:lvl>
    <w:lvl w:ilvl="8" w:tplc="C2722AC0">
      <w:start w:val="1"/>
      <w:numFmt w:val="bullet"/>
      <w:lvlText w:val=""/>
      <w:lvlJc w:val="left"/>
      <w:pPr>
        <w:ind w:left="6480" w:hanging="360"/>
      </w:pPr>
      <w:rPr>
        <w:rFonts w:ascii="Wingdings" w:hAnsi="Wingdings" w:hint="default"/>
      </w:rPr>
    </w:lvl>
  </w:abstractNum>
  <w:abstractNum w:abstractNumId="4" w15:restartNumberingAfterBreak="0">
    <w:nsid w:val="1ED9748A"/>
    <w:multiLevelType w:val="hybridMultilevel"/>
    <w:tmpl w:val="683A0AB4"/>
    <w:lvl w:ilvl="0" w:tplc="E10C0C50">
      <w:start w:val="1"/>
      <w:numFmt w:val="bullet"/>
      <w:lvlText w:val="-"/>
      <w:lvlJc w:val="left"/>
      <w:pPr>
        <w:ind w:left="720" w:hanging="360"/>
      </w:pPr>
      <w:rPr>
        <w:rFonts w:ascii="Calibri" w:hAnsi="Calibri" w:hint="default"/>
      </w:rPr>
    </w:lvl>
    <w:lvl w:ilvl="1" w:tplc="B9882FC8">
      <w:start w:val="1"/>
      <w:numFmt w:val="bullet"/>
      <w:lvlText w:val="o"/>
      <w:lvlJc w:val="left"/>
      <w:pPr>
        <w:ind w:left="1440" w:hanging="360"/>
      </w:pPr>
      <w:rPr>
        <w:rFonts w:ascii="Courier New" w:hAnsi="Courier New" w:hint="default"/>
      </w:rPr>
    </w:lvl>
    <w:lvl w:ilvl="2" w:tplc="92D8E6C6">
      <w:start w:val="1"/>
      <w:numFmt w:val="bullet"/>
      <w:lvlText w:val=""/>
      <w:lvlJc w:val="left"/>
      <w:pPr>
        <w:ind w:left="2160" w:hanging="360"/>
      </w:pPr>
      <w:rPr>
        <w:rFonts w:ascii="Wingdings" w:hAnsi="Wingdings" w:hint="default"/>
      </w:rPr>
    </w:lvl>
    <w:lvl w:ilvl="3" w:tplc="DA22030C">
      <w:start w:val="1"/>
      <w:numFmt w:val="bullet"/>
      <w:lvlText w:val=""/>
      <w:lvlJc w:val="left"/>
      <w:pPr>
        <w:ind w:left="2880" w:hanging="360"/>
      </w:pPr>
      <w:rPr>
        <w:rFonts w:ascii="Symbol" w:hAnsi="Symbol" w:hint="default"/>
      </w:rPr>
    </w:lvl>
    <w:lvl w:ilvl="4" w:tplc="2780A75A">
      <w:start w:val="1"/>
      <w:numFmt w:val="bullet"/>
      <w:lvlText w:val="o"/>
      <w:lvlJc w:val="left"/>
      <w:pPr>
        <w:ind w:left="3600" w:hanging="360"/>
      </w:pPr>
      <w:rPr>
        <w:rFonts w:ascii="Courier New" w:hAnsi="Courier New" w:hint="default"/>
      </w:rPr>
    </w:lvl>
    <w:lvl w:ilvl="5" w:tplc="94A4EF5A">
      <w:start w:val="1"/>
      <w:numFmt w:val="bullet"/>
      <w:lvlText w:val=""/>
      <w:lvlJc w:val="left"/>
      <w:pPr>
        <w:ind w:left="4320" w:hanging="360"/>
      </w:pPr>
      <w:rPr>
        <w:rFonts w:ascii="Wingdings" w:hAnsi="Wingdings" w:hint="default"/>
      </w:rPr>
    </w:lvl>
    <w:lvl w:ilvl="6" w:tplc="E5021016">
      <w:start w:val="1"/>
      <w:numFmt w:val="bullet"/>
      <w:lvlText w:val=""/>
      <w:lvlJc w:val="left"/>
      <w:pPr>
        <w:ind w:left="5040" w:hanging="360"/>
      </w:pPr>
      <w:rPr>
        <w:rFonts w:ascii="Symbol" w:hAnsi="Symbol" w:hint="default"/>
      </w:rPr>
    </w:lvl>
    <w:lvl w:ilvl="7" w:tplc="58728BBE">
      <w:start w:val="1"/>
      <w:numFmt w:val="bullet"/>
      <w:lvlText w:val="o"/>
      <w:lvlJc w:val="left"/>
      <w:pPr>
        <w:ind w:left="5760" w:hanging="360"/>
      </w:pPr>
      <w:rPr>
        <w:rFonts w:ascii="Courier New" w:hAnsi="Courier New" w:hint="default"/>
      </w:rPr>
    </w:lvl>
    <w:lvl w:ilvl="8" w:tplc="7B2244B4">
      <w:start w:val="1"/>
      <w:numFmt w:val="bullet"/>
      <w:lvlText w:val=""/>
      <w:lvlJc w:val="left"/>
      <w:pPr>
        <w:ind w:left="6480" w:hanging="360"/>
      </w:pPr>
      <w:rPr>
        <w:rFonts w:ascii="Wingdings" w:hAnsi="Wingdings" w:hint="default"/>
      </w:rPr>
    </w:lvl>
  </w:abstractNum>
  <w:abstractNum w:abstractNumId="5" w15:restartNumberingAfterBreak="0">
    <w:nsid w:val="1F8B4AB8"/>
    <w:multiLevelType w:val="hybridMultilevel"/>
    <w:tmpl w:val="72E4FD82"/>
    <w:lvl w:ilvl="0" w:tplc="0814000F">
      <w:start w:val="1"/>
      <w:numFmt w:val="decimal"/>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6" w15:restartNumberingAfterBreak="0">
    <w:nsid w:val="22166409"/>
    <w:multiLevelType w:val="multilevel"/>
    <w:tmpl w:val="06BC94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43B222F"/>
    <w:multiLevelType w:val="hybridMultilevel"/>
    <w:tmpl w:val="268E7DB2"/>
    <w:lvl w:ilvl="0" w:tplc="AF087B42">
      <w:start w:val="1"/>
      <w:numFmt w:val="bullet"/>
      <w:lvlText w:val="-"/>
      <w:lvlJc w:val="left"/>
      <w:pPr>
        <w:ind w:left="720" w:hanging="360"/>
      </w:pPr>
      <w:rPr>
        <w:rFonts w:ascii="Calibri" w:hAnsi="Calibri" w:hint="default"/>
      </w:rPr>
    </w:lvl>
    <w:lvl w:ilvl="1" w:tplc="02E8D500">
      <w:start w:val="1"/>
      <w:numFmt w:val="bullet"/>
      <w:lvlText w:val="o"/>
      <w:lvlJc w:val="left"/>
      <w:pPr>
        <w:ind w:left="1440" w:hanging="360"/>
      </w:pPr>
      <w:rPr>
        <w:rFonts w:ascii="Courier New" w:hAnsi="Courier New" w:hint="default"/>
      </w:rPr>
    </w:lvl>
    <w:lvl w:ilvl="2" w:tplc="FBBAA040">
      <w:start w:val="1"/>
      <w:numFmt w:val="bullet"/>
      <w:lvlText w:val=""/>
      <w:lvlJc w:val="left"/>
      <w:pPr>
        <w:ind w:left="2160" w:hanging="360"/>
      </w:pPr>
      <w:rPr>
        <w:rFonts w:ascii="Wingdings" w:hAnsi="Wingdings" w:hint="default"/>
      </w:rPr>
    </w:lvl>
    <w:lvl w:ilvl="3" w:tplc="2906336E">
      <w:start w:val="1"/>
      <w:numFmt w:val="bullet"/>
      <w:lvlText w:val=""/>
      <w:lvlJc w:val="left"/>
      <w:pPr>
        <w:ind w:left="2880" w:hanging="360"/>
      </w:pPr>
      <w:rPr>
        <w:rFonts w:ascii="Symbol" w:hAnsi="Symbol" w:hint="default"/>
      </w:rPr>
    </w:lvl>
    <w:lvl w:ilvl="4" w:tplc="52920782">
      <w:start w:val="1"/>
      <w:numFmt w:val="bullet"/>
      <w:lvlText w:val="o"/>
      <w:lvlJc w:val="left"/>
      <w:pPr>
        <w:ind w:left="3600" w:hanging="360"/>
      </w:pPr>
      <w:rPr>
        <w:rFonts w:ascii="Courier New" w:hAnsi="Courier New" w:hint="default"/>
      </w:rPr>
    </w:lvl>
    <w:lvl w:ilvl="5" w:tplc="45ECC436">
      <w:start w:val="1"/>
      <w:numFmt w:val="bullet"/>
      <w:lvlText w:val=""/>
      <w:lvlJc w:val="left"/>
      <w:pPr>
        <w:ind w:left="4320" w:hanging="360"/>
      </w:pPr>
      <w:rPr>
        <w:rFonts w:ascii="Wingdings" w:hAnsi="Wingdings" w:hint="default"/>
      </w:rPr>
    </w:lvl>
    <w:lvl w:ilvl="6" w:tplc="C596BD66">
      <w:start w:val="1"/>
      <w:numFmt w:val="bullet"/>
      <w:lvlText w:val=""/>
      <w:lvlJc w:val="left"/>
      <w:pPr>
        <w:ind w:left="5040" w:hanging="360"/>
      </w:pPr>
      <w:rPr>
        <w:rFonts w:ascii="Symbol" w:hAnsi="Symbol" w:hint="default"/>
      </w:rPr>
    </w:lvl>
    <w:lvl w:ilvl="7" w:tplc="90360164">
      <w:start w:val="1"/>
      <w:numFmt w:val="bullet"/>
      <w:lvlText w:val="o"/>
      <w:lvlJc w:val="left"/>
      <w:pPr>
        <w:ind w:left="5760" w:hanging="360"/>
      </w:pPr>
      <w:rPr>
        <w:rFonts w:ascii="Courier New" w:hAnsi="Courier New" w:hint="default"/>
      </w:rPr>
    </w:lvl>
    <w:lvl w:ilvl="8" w:tplc="CFCA24C2">
      <w:start w:val="1"/>
      <w:numFmt w:val="bullet"/>
      <w:lvlText w:val=""/>
      <w:lvlJc w:val="left"/>
      <w:pPr>
        <w:ind w:left="6480" w:hanging="360"/>
      </w:pPr>
      <w:rPr>
        <w:rFonts w:ascii="Wingdings" w:hAnsi="Wingdings" w:hint="default"/>
      </w:rPr>
    </w:lvl>
  </w:abstractNum>
  <w:abstractNum w:abstractNumId="8" w15:restartNumberingAfterBreak="0">
    <w:nsid w:val="24A91515"/>
    <w:multiLevelType w:val="multilevel"/>
    <w:tmpl w:val="9CF02A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247DEA"/>
    <w:multiLevelType w:val="multilevel"/>
    <w:tmpl w:val="BA583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CF6803"/>
    <w:multiLevelType w:val="multilevel"/>
    <w:tmpl w:val="0D501C8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5608E6"/>
    <w:multiLevelType w:val="multilevel"/>
    <w:tmpl w:val="9CF02A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77421EC"/>
    <w:multiLevelType w:val="multilevel"/>
    <w:tmpl w:val="9CF02AC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15:restartNumberingAfterBreak="0">
    <w:nsid w:val="4BE8395A"/>
    <w:multiLevelType w:val="multilevel"/>
    <w:tmpl w:val="9CF02A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D2D7EB9"/>
    <w:multiLevelType w:val="multilevel"/>
    <w:tmpl w:val="85883F0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4D81A86"/>
    <w:multiLevelType w:val="hybridMultilevel"/>
    <w:tmpl w:val="9C62EF76"/>
    <w:lvl w:ilvl="0" w:tplc="E8FCC9AC">
      <w:start w:val="1"/>
      <w:numFmt w:val="decimal"/>
      <w:lvlText w:val="10.%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6" w15:restartNumberingAfterBreak="0">
    <w:nsid w:val="62AB14ED"/>
    <w:multiLevelType w:val="hybridMultilevel"/>
    <w:tmpl w:val="187253B4"/>
    <w:lvl w:ilvl="0" w:tplc="0814000F">
      <w:start w:val="1"/>
      <w:numFmt w:val="decimal"/>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7" w15:restartNumberingAfterBreak="0">
    <w:nsid w:val="64D10024"/>
    <w:multiLevelType w:val="hybridMultilevel"/>
    <w:tmpl w:val="63261588"/>
    <w:lvl w:ilvl="0" w:tplc="8514DB36">
      <w:start w:val="1"/>
      <w:numFmt w:val="bullet"/>
      <w:lvlText w:val="-"/>
      <w:lvlJc w:val="left"/>
      <w:pPr>
        <w:ind w:left="720" w:hanging="360"/>
      </w:pPr>
      <w:rPr>
        <w:rFonts w:ascii="Calibri" w:hAnsi="Calibri" w:hint="default"/>
        <w:color w:val="auto"/>
      </w:rPr>
    </w:lvl>
    <w:lvl w:ilvl="1" w:tplc="628C0DB0">
      <w:start w:val="1"/>
      <w:numFmt w:val="bullet"/>
      <w:lvlText w:val="o"/>
      <w:lvlJc w:val="left"/>
      <w:pPr>
        <w:ind w:left="1440" w:hanging="360"/>
      </w:pPr>
      <w:rPr>
        <w:rFonts w:ascii="Courier New" w:hAnsi="Courier New" w:hint="default"/>
      </w:rPr>
    </w:lvl>
    <w:lvl w:ilvl="2" w:tplc="79589938">
      <w:start w:val="1"/>
      <w:numFmt w:val="bullet"/>
      <w:lvlText w:val=""/>
      <w:lvlJc w:val="left"/>
      <w:pPr>
        <w:ind w:left="2160" w:hanging="360"/>
      </w:pPr>
      <w:rPr>
        <w:rFonts w:ascii="Wingdings" w:hAnsi="Wingdings" w:hint="default"/>
      </w:rPr>
    </w:lvl>
    <w:lvl w:ilvl="3" w:tplc="7854C8C4">
      <w:start w:val="1"/>
      <w:numFmt w:val="bullet"/>
      <w:lvlText w:val=""/>
      <w:lvlJc w:val="left"/>
      <w:pPr>
        <w:ind w:left="2880" w:hanging="360"/>
      </w:pPr>
      <w:rPr>
        <w:rFonts w:ascii="Symbol" w:hAnsi="Symbol" w:hint="default"/>
      </w:rPr>
    </w:lvl>
    <w:lvl w:ilvl="4" w:tplc="A1001004">
      <w:start w:val="1"/>
      <w:numFmt w:val="bullet"/>
      <w:lvlText w:val="o"/>
      <w:lvlJc w:val="left"/>
      <w:pPr>
        <w:ind w:left="3600" w:hanging="360"/>
      </w:pPr>
      <w:rPr>
        <w:rFonts w:ascii="Courier New" w:hAnsi="Courier New" w:hint="default"/>
      </w:rPr>
    </w:lvl>
    <w:lvl w:ilvl="5" w:tplc="CD4ECE64">
      <w:start w:val="1"/>
      <w:numFmt w:val="bullet"/>
      <w:lvlText w:val=""/>
      <w:lvlJc w:val="left"/>
      <w:pPr>
        <w:ind w:left="4320" w:hanging="360"/>
      </w:pPr>
      <w:rPr>
        <w:rFonts w:ascii="Wingdings" w:hAnsi="Wingdings" w:hint="default"/>
      </w:rPr>
    </w:lvl>
    <w:lvl w:ilvl="6" w:tplc="50683E52">
      <w:start w:val="1"/>
      <w:numFmt w:val="bullet"/>
      <w:lvlText w:val=""/>
      <w:lvlJc w:val="left"/>
      <w:pPr>
        <w:ind w:left="5040" w:hanging="360"/>
      </w:pPr>
      <w:rPr>
        <w:rFonts w:ascii="Symbol" w:hAnsi="Symbol" w:hint="default"/>
      </w:rPr>
    </w:lvl>
    <w:lvl w:ilvl="7" w:tplc="438A5304">
      <w:start w:val="1"/>
      <w:numFmt w:val="bullet"/>
      <w:lvlText w:val="o"/>
      <w:lvlJc w:val="left"/>
      <w:pPr>
        <w:ind w:left="5760" w:hanging="360"/>
      </w:pPr>
      <w:rPr>
        <w:rFonts w:ascii="Courier New" w:hAnsi="Courier New" w:hint="default"/>
      </w:rPr>
    </w:lvl>
    <w:lvl w:ilvl="8" w:tplc="432E8B76">
      <w:start w:val="1"/>
      <w:numFmt w:val="bullet"/>
      <w:lvlText w:val=""/>
      <w:lvlJc w:val="left"/>
      <w:pPr>
        <w:ind w:left="6480" w:hanging="360"/>
      </w:pPr>
      <w:rPr>
        <w:rFonts w:ascii="Wingdings" w:hAnsi="Wingdings" w:hint="default"/>
      </w:rPr>
    </w:lvl>
  </w:abstractNum>
  <w:num w:numId="1" w16cid:durableId="475530092">
    <w:abstractNumId w:val="17"/>
  </w:num>
  <w:num w:numId="2" w16cid:durableId="1001932743">
    <w:abstractNumId w:val="1"/>
  </w:num>
  <w:num w:numId="3" w16cid:durableId="1436946261">
    <w:abstractNumId w:val="4"/>
  </w:num>
  <w:num w:numId="4" w16cid:durableId="433983793">
    <w:abstractNumId w:val="7"/>
  </w:num>
  <w:num w:numId="5" w16cid:durableId="1626813997">
    <w:abstractNumId w:val="2"/>
  </w:num>
  <w:num w:numId="6" w16cid:durableId="2111315357">
    <w:abstractNumId w:val="3"/>
  </w:num>
  <w:num w:numId="7" w16cid:durableId="1652245523">
    <w:abstractNumId w:val="11"/>
  </w:num>
  <w:num w:numId="8" w16cid:durableId="406224541">
    <w:abstractNumId w:val="6"/>
  </w:num>
  <w:num w:numId="9" w16cid:durableId="1325083587">
    <w:abstractNumId w:val="0"/>
  </w:num>
  <w:num w:numId="10" w16cid:durableId="1673798957">
    <w:abstractNumId w:val="8"/>
  </w:num>
  <w:num w:numId="11" w16cid:durableId="958611666">
    <w:abstractNumId w:val="12"/>
  </w:num>
  <w:num w:numId="12" w16cid:durableId="1773554326">
    <w:abstractNumId w:val="5"/>
  </w:num>
  <w:num w:numId="13" w16cid:durableId="1828980067">
    <w:abstractNumId w:val="13"/>
  </w:num>
  <w:num w:numId="14" w16cid:durableId="1621689966">
    <w:abstractNumId w:val="14"/>
  </w:num>
  <w:num w:numId="15" w16cid:durableId="1600136705">
    <w:abstractNumId w:val="10"/>
  </w:num>
  <w:num w:numId="16" w16cid:durableId="1593853031">
    <w:abstractNumId w:val="16"/>
  </w:num>
  <w:num w:numId="17" w16cid:durableId="830755373">
    <w:abstractNumId w:val="15"/>
  </w:num>
  <w:num w:numId="18" w16cid:durableId="103954702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917B59"/>
    <w:rsid w:val="00007DD7"/>
    <w:rsid w:val="00055223"/>
    <w:rsid w:val="000658C2"/>
    <w:rsid w:val="00084280"/>
    <w:rsid w:val="0008518E"/>
    <w:rsid w:val="0008554A"/>
    <w:rsid w:val="0009723E"/>
    <w:rsid w:val="0009782D"/>
    <w:rsid w:val="000A1091"/>
    <w:rsid w:val="000A314C"/>
    <w:rsid w:val="000BD028"/>
    <w:rsid w:val="000C29FF"/>
    <w:rsid w:val="000C4F56"/>
    <w:rsid w:val="000C5D48"/>
    <w:rsid w:val="000C66EF"/>
    <w:rsid w:val="000C7DDE"/>
    <w:rsid w:val="000D33A2"/>
    <w:rsid w:val="000E0D07"/>
    <w:rsid w:val="000E5E73"/>
    <w:rsid w:val="000E6E2A"/>
    <w:rsid w:val="000E7066"/>
    <w:rsid w:val="000F0ABD"/>
    <w:rsid w:val="001011C9"/>
    <w:rsid w:val="00101B6A"/>
    <w:rsid w:val="00106DCC"/>
    <w:rsid w:val="001077E1"/>
    <w:rsid w:val="00142A7D"/>
    <w:rsid w:val="0015472C"/>
    <w:rsid w:val="0015F5A5"/>
    <w:rsid w:val="001619AC"/>
    <w:rsid w:val="00164F83"/>
    <w:rsid w:val="0016598B"/>
    <w:rsid w:val="00182968"/>
    <w:rsid w:val="00184D2B"/>
    <w:rsid w:val="0018653D"/>
    <w:rsid w:val="00192061"/>
    <w:rsid w:val="00194811"/>
    <w:rsid w:val="00195261"/>
    <w:rsid w:val="001B502A"/>
    <w:rsid w:val="001C49A8"/>
    <w:rsid w:val="001C7D84"/>
    <w:rsid w:val="001E5291"/>
    <w:rsid w:val="001F1051"/>
    <w:rsid w:val="001F3548"/>
    <w:rsid w:val="001F6BC7"/>
    <w:rsid w:val="0022469D"/>
    <w:rsid w:val="00226C04"/>
    <w:rsid w:val="002366DD"/>
    <w:rsid w:val="0024456B"/>
    <w:rsid w:val="00244858"/>
    <w:rsid w:val="00250691"/>
    <w:rsid w:val="00251206"/>
    <w:rsid w:val="0026416C"/>
    <w:rsid w:val="00271C78"/>
    <w:rsid w:val="00282551"/>
    <w:rsid w:val="0028335A"/>
    <w:rsid w:val="00291964"/>
    <w:rsid w:val="00296BC6"/>
    <w:rsid w:val="002A4F95"/>
    <w:rsid w:val="002C6405"/>
    <w:rsid w:val="002E06AD"/>
    <w:rsid w:val="002E1087"/>
    <w:rsid w:val="002E3164"/>
    <w:rsid w:val="002E5234"/>
    <w:rsid w:val="002E70E6"/>
    <w:rsid w:val="002F59C6"/>
    <w:rsid w:val="00306DF8"/>
    <w:rsid w:val="00312863"/>
    <w:rsid w:val="00313F5D"/>
    <w:rsid w:val="003276FF"/>
    <w:rsid w:val="00330609"/>
    <w:rsid w:val="00337F27"/>
    <w:rsid w:val="00342C7E"/>
    <w:rsid w:val="003472AB"/>
    <w:rsid w:val="0035B8F4"/>
    <w:rsid w:val="003610BB"/>
    <w:rsid w:val="00362763"/>
    <w:rsid w:val="003643F7"/>
    <w:rsid w:val="00367707"/>
    <w:rsid w:val="00382604"/>
    <w:rsid w:val="003856B1"/>
    <w:rsid w:val="003869D6"/>
    <w:rsid w:val="00390B4B"/>
    <w:rsid w:val="003938A4"/>
    <w:rsid w:val="003939C6"/>
    <w:rsid w:val="003A0905"/>
    <w:rsid w:val="003A5B1A"/>
    <w:rsid w:val="003A7DF7"/>
    <w:rsid w:val="003D3EF0"/>
    <w:rsid w:val="003E29DD"/>
    <w:rsid w:val="003F178D"/>
    <w:rsid w:val="003F269D"/>
    <w:rsid w:val="003F4CCE"/>
    <w:rsid w:val="003F6611"/>
    <w:rsid w:val="00401288"/>
    <w:rsid w:val="00403093"/>
    <w:rsid w:val="00404817"/>
    <w:rsid w:val="00410E95"/>
    <w:rsid w:val="004268DE"/>
    <w:rsid w:val="00430C4E"/>
    <w:rsid w:val="00432F47"/>
    <w:rsid w:val="00446AEA"/>
    <w:rsid w:val="00447A45"/>
    <w:rsid w:val="0045083C"/>
    <w:rsid w:val="004556D0"/>
    <w:rsid w:val="00466E39"/>
    <w:rsid w:val="004762E5"/>
    <w:rsid w:val="0048240A"/>
    <w:rsid w:val="0048242A"/>
    <w:rsid w:val="00484E89"/>
    <w:rsid w:val="004A523C"/>
    <w:rsid w:val="004A6271"/>
    <w:rsid w:val="004B4837"/>
    <w:rsid w:val="004B54E6"/>
    <w:rsid w:val="004C7E86"/>
    <w:rsid w:val="004D048F"/>
    <w:rsid w:val="004D756A"/>
    <w:rsid w:val="004DC9EE"/>
    <w:rsid w:val="004F5387"/>
    <w:rsid w:val="00503016"/>
    <w:rsid w:val="0050677F"/>
    <w:rsid w:val="00511860"/>
    <w:rsid w:val="00512B51"/>
    <w:rsid w:val="00525781"/>
    <w:rsid w:val="00526DC8"/>
    <w:rsid w:val="00530638"/>
    <w:rsid w:val="00536940"/>
    <w:rsid w:val="00563422"/>
    <w:rsid w:val="00573ED0"/>
    <w:rsid w:val="00595EF8"/>
    <w:rsid w:val="00597836"/>
    <w:rsid w:val="005A233B"/>
    <w:rsid w:val="005B324F"/>
    <w:rsid w:val="005B40B7"/>
    <w:rsid w:val="005B640A"/>
    <w:rsid w:val="005D422D"/>
    <w:rsid w:val="005F5940"/>
    <w:rsid w:val="0061088D"/>
    <w:rsid w:val="006124F9"/>
    <w:rsid w:val="00612B14"/>
    <w:rsid w:val="00615296"/>
    <w:rsid w:val="00622C29"/>
    <w:rsid w:val="00625F7A"/>
    <w:rsid w:val="0065557F"/>
    <w:rsid w:val="006670EE"/>
    <w:rsid w:val="00671600"/>
    <w:rsid w:val="00671CF4"/>
    <w:rsid w:val="0067751F"/>
    <w:rsid w:val="006831BA"/>
    <w:rsid w:val="00691071"/>
    <w:rsid w:val="00691D6B"/>
    <w:rsid w:val="00693E3B"/>
    <w:rsid w:val="006A1936"/>
    <w:rsid w:val="006A346F"/>
    <w:rsid w:val="006B26ED"/>
    <w:rsid w:val="006B5630"/>
    <w:rsid w:val="006C0579"/>
    <w:rsid w:val="006C2C48"/>
    <w:rsid w:val="006C3055"/>
    <w:rsid w:val="006C6D44"/>
    <w:rsid w:val="006D08C4"/>
    <w:rsid w:val="006D44F3"/>
    <w:rsid w:val="006E79C9"/>
    <w:rsid w:val="006E7F6B"/>
    <w:rsid w:val="00700D7F"/>
    <w:rsid w:val="007041B9"/>
    <w:rsid w:val="007110DC"/>
    <w:rsid w:val="0071555A"/>
    <w:rsid w:val="00715F34"/>
    <w:rsid w:val="00727290"/>
    <w:rsid w:val="00753B67"/>
    <w:rsid w:val="00756D28"/>
    <w:rsid w:val="0078190F"/>
    <w:rsid w:val="00782AAD"/>
    <w:rsid w:val="007831FB"/>
    <w:rsid w:val="0079541D"/>
    <w:rsid w:val="0079CDBA"/>
    <w:rsid w:val="0079D299"/>
    <w:rsid w:val="007A20E0"/>
    <w:rsid w:val="007A2990"/>
    <w:rsid w:val="007A4D39"/>
    <w:rsid w:val="007B3451"/>
    <w:rsid w:val="007D21EE"/>
    <w:rsid w:val="007D5FC1"/>
    <w:rsid w:val="007E2425"/>
    <w:rsid w:val="007F1C82"/>
    <w:rsid w:val="007F7138"/>
    <w:rsid w:val="00803FB6"/>
    <w:rsid w:val="008138D8"/>
    <w:rsid w:val="00815F86"/>
    <w:rsid w:val="0082437B"/>
    <w:rsid w:val="0082E87E"/>
    <w:rsid w:val="00834C52"/>
    <w:rsid w:val="00857D63"/>
    <w:rsid w:val="00866A91"/>
    <w:rsid w:val="008674AE"/>
    <w:rsid w:val="00874DDA"/>
    <w:rsid w:val="00877108"/>
    <w:rsid w:val="00883B54"/>
    <w:rsid w:val="00895301"/>
    <w:rsid w:val="00895593"/>
    <w:rsid w:val="008A29FA"/>
    <w:rsid w:val="008A4173"/>
    <w:rsid w:val="008A4303"/>
    <w:rsid w:val="008A65B8"/>
    <w:rsid w:val="008B25EE"/>
    <w:rsid w:val="008B3533"/>
    <w:rsid w:val="008B4275"/>
    <w:rsid w:val="008C4DA4"/>
    <w:rsid w:val="008C5381"/>
    <w:rsid w:val="008C66F5"/>
    <w:rsid w:val="008C6916"/>
    <w:rsid w:val="0090241F"/>
    <w:rsid w:val="00904784"/>
    <w:rsid w:val="009049F2"/>
    <w:rsid w:val="00910A29"/>
    <w:rsid w:val="00913893"/>
    <w:rsid w:val="0091723F"/>
    <w:rsid w:val="00927BC3"/>
    <w:rsid w:val="00936E4A"/>
    <w:rsid w:val="009417A7"/>
    <w:rsid w:val="00943ABF"/>
    <w:rsid w:val="00952346"/>
    <w:rsid w:val="009534A7"/>
    <w:rsid w:val="00955765"/>
    <w:rsid w:val="00955A02"/>
    <w:rsid w:val="00981B80"/>
    <w:rsid w:val="00983130"/>
    <w:rsid w:val="0098714A"/>
    <w:rsid w:val="0099427B"/>
    <w:rsid w:val="009A1B0B"/>
    <w:rsid w:val="009A4169"/>
    <w:rsid w:val="009A731C"/>
    <w:rsid w:val="009B57B0"/>
    <w:rsid w:val="009C024E"/>
    <w:rsid w:val="009C11E9"/>
    <w:rsid w:val="009F3036"/>
    <w:rsid w:val="009F72E8"/>
    <w:rsid w:val="00A01CB0"/>
    <w:rsid w:val="00A01D54"/>
    <w:rsid w:val="00A039DD"/>
    <w:rsid w:val="00A0588E"/>
    <w:rsid w:val="00A067BF"/>
    <w:rsid w:val="00A0814F"/>
    <w:rsid w:val="00A36FBB"/>
    <w:rsid w:val="00A40B0F"/>
    <w:rsid w:val="00A449D4"/>
    <w:rsid w:val="00A508C8"/>
    <w:rsid w:val="00A51FD0"/>
    <w:rsid w:val="00A5222D"/>
    <w:rsid w:val="00A55B42"/>
    <w:rsid w:val="00A63A24"/>
    <w:rsid w:val="00A6713F"/>
    <w:rsid w:val="00A8054F"/>
    <w:rsid w:val="00A81E24"/>
    <w:rsid w:val="00A8650E"/>
    <w:rsid w:val="00AA3145"/>
    <w:rsid w:val="00AA5879"/>
    <w:rsid w:val="00AB4B99"/>
    <w:rsid w:val="00AC1225"/>
    <w:rsid w:val="00AC6442"/>
    <w:rsid w:val="00AD0919"/>
    <w:rsid w:val="00AD1878"/>
    <w:rsid w:val="00AD1E63"/>
    <w:rsid w:val="00AD28F6"/>
    <w:rsid w:val="00AD67FD"/>
    <w:rsid w:val="00AD7E93"/>
    <w:rsid w:val="00AF0FE5"/>
    <w:rsid w:val="00AF1E0E"/>
    <w:rsid w:val="00AF6245"/>
    <w:rsid w:val="00B16978"/>
    <w:rsid w:val="00B242C1"/>
    <w:rsid w:val="00B27DD5"/>
    <w:rsid w:val="00B31C3D"/>
    <w:rsid w:val="00B327CA"/>
    <w:rsid w:val="00B33429"/>
    <w:rsid w:val="00B3374F"/>
    <w:rsid w:val="00B34358"/>
    <w:rsid w:val="00B52612"/>
    <w:rsid w:val="00B5447C"/>
    <w:rsid w:val="00B60D28"/>
    <w:rsid w:val="00B6696F"/>
    <w:rsid w:val="00B82254"/>
    <w:rsid w:val="00B835BD"/>
    <w:rsid w:val="00B87F97"/>
    <w:rsid w:val="00B9318B"/>
    <w:rsid w:val="00B94390"/>
    <w:rsid w:val="00B97C2E"/>
    <w:rsid w:val="00BA0456"/>
    <w:rsid w:val="00BA4497"/>
    <w:rsid w:val="00BA5C83"/>
    <w:rsid w:val="00BA60C8"/>
    <w:rsid w:val="00BB236A"/>
    <w:rsid w:val="00BC489A"/>
    <w:rsid w:val="00BD0915"/>
    <w:rsid w:val="00BD26D9"/>
    <w:rsid w:val="00BD594C"/>
    <w:rsid w:val="00BE1D65"/>
    <w:rsid w:val="00BF0522"/>
    <w:rsid w:val="00BF3B78"/>
    <w:rsid w:val="00C03067"/>
    <w:rsid w:val="00C0621C"/>
    <w:rsid w:val="00C43B22"/>
    <w:rsid w:val="00C765C8"/>
    <w:rsid w:val="00C828B4"/>
    <w:rsid w:val="00C86326"/>
    <w:rsid w:val="00C93A2E"/>
    <w:rsid w:val="00CC2671"/>
    <w:rsid w:val="00CC3022"/>
    <w:rsid w:val="00CC6B0A"/>
    <w:rsid w:val="00CD777F"/>
    <w:rsid w:val="00CF0D34"/>
    <w:rsid w:val="00CF222C"/>
    <w:rsid w:val="00CF4995"/>
    <w:rsid w:val="00D02D62"/>
    <w:rsid w:val="00D047AC"/>
    <w:rsid w:val="00D04E48"/>
    <w:rsid w:val="00D07963"/>
    <w:rsid w:val="00D133C9"/>
    <w:rsid w:val="00D14458"/>
    <w:rsid w:val="00D26C3F"/>
    <w:rsid w:val="00D441ED"/>
    <w:rsid w:val="00D56B96"/>
    <w:rsid w:val="00D641E4"/>
    <w:rsid w:val="00D703B5"/>
    <w:rsid w:val="00D852FC"/>
    <w:rsid w:val="00D92B60"/>
    <w:rsid w:val="00D97C07"/>
    <w:rsid w:val="00DB0F94"/>
    <w:rsid w:val="00DB5A32"/>
    <w:rsid w:val="00DB7256"/>
    <w:rsid w:val="00DC57C1"/>
    <w:rsid w:val="00DC58FD"/>
    <w:rsid w:val="00DD10EC"/>
    <w:rsid w:val="00DD15F3"/>
    <w:rsid w:val="00DD6521"/>
    <w:rsid w:val="00DECC26"/>
    <w:rsid w:val="00DF26D9"/>
    <w:rsid w:val="00DF6BA8"/>
    <w:rsid w:val="00DF70ED"/>
    <w:rsid w:val="00DF7E45"/>
    <w:rsid w:val="00E021E0"/>
    <w:rsid w:val="00E047C1"/>
    <w:rsid w:val="00E12AEE"/>
    <w:rsid w:val="00E13A2D"/>
    <w:rsid w:val="00E45177"/>
    <w:rsid w:val="00E510E7"/>
    <w:rsid w:val="00E532F8"/>
    <w:rsid w:val="00E54AAB"/>
    <w:rsid w:val="00E567EB"/>
    <w:rsid w:val="00E679C2"/>
    <w:rsid w:val="00E72EAC"/>
    <w:rsid w:val="00E85138"/>
    <w:rsid w:val="00E85621"/>
    <w:rsid w:val="00E90AB7"/>
    <w:rsid w:val="00E93807"/>
    <w:rsid w:val="00E97550"/>
    <w:rsid w:val="00EA55C6"/>
    <w:rsid w:val="00EA70CD"/>
    <w:rsid w:val="00EB2C85"/>
    <w:rsid w:val="00EC1CC3"/>
    <w:rsid w:val="00EC38A7"/>
    <w:rsid w:val="00EC5846"/>
    <w:rsid w:val="00EC5CE6"/>
    <w:rsid w:val="00ED07D4"/>
    <w:rsid w:val="00ED7864"/>
    <w:rsid w:val="00EE1E59"/>
    <w:rsid w:val="00EF3026"/>
    <w:rsid w:val="00EF7A34"/>
    <w:rsid w:val="00F0007E"/>
    <w:rsid w:val="00F00194"/>
    <w:rsid w:val="00F01644"/>
    <w:rsid w:val="00F04433"/>
    <w:rsid w:val="00F103AC"/>
    <w:rsid w:val="00F10CB2"/>
    <w:rsid w:val="00F16DFE"/>
    <w:rsid w:val="00F24394"/>
    <w:rsid w:val="00F334F2"/>
    <w:rsid w:val="00F376C5"/>
    <w:rsid w:val="00F412CA"/>
    <w:rsid w:val="00F449C1"/>
    <w:rsid w:val="00F47BEA"/>
    <w:rsid w:val="00F5195A"/>
    <w:rsid w:val="00F60AEE"/>
    <w:rsid w:val="00F61B15"/>
    <w:rsid w:val="00F64349"/>
    <w:rsid w:val="00F704AD"/>
    <w:rsid w:val="00F82529"/>
    <w:rsid w:val="00F83E96"/>
    <w:rsid w:val="00F90DE9"/>
    <w:rsid w:val="00F91987"/>
    <w:rsid w:val="00F9300F"/>
    <w:rsid w:val="00F9621E"/>
    <w:rsid w:val="00FA2623"/>
    <w:rsid w:val="00FA4A3C"/>
    <w:rsid w:val="00FB3CDD"/>
    <w:rsid w:val="00FB68BB"/>
    <w:rsid w:val="00FC2CF9"/>
    <w:rsid w:val="00FE1A2E"/>
    <w:rsid w:val="00FF7E93"/>
    <w:rsid w:val="01156067"/>
    <w:rsid w:val="01466F02"/>
    <w:rsid w:val="016414CD"/>
    <w:rsid w:val="017EC490"/>
    <w:rsid w:val="01A16F99"/>
    <w:rsid w:val="01C90CDF"/>
    <w:rsid w:val="01E9F98E"/>
    <w:rsid w:val="0232CABA"/>
    <w:rsid w:val="0232E1F4"/>
    <w:rsid w:val="023CAD0C"/>
    <w:rsid w:val="0256FB22"/>
    <w:rsid w:val="025E9607"/>
    <w:rsid w:val="026EB37E"/>
    <w:rsid w:val="026F4ACE"/>
    <w:rsid w:val="0281FE52"/>
    <w:rsid w:val="02861ECC"/>
    <w:rsid w:val="028684F4"/>
    <w:rsid w:val="0296CD73"/>
    <w:rsid w:val="02A14A4F"/>
    <w:rsid w:val="02D20A7F"/>
    <w:rsid w:val="02D98DA1"/>
    <w:rsid w:val="02E17B27"/>
    <w:rsid w:val="02E49E77"/>
    <w:rsid w:val="02F57705"/>
    <w:rsid w:val="0315E5FC"/>
    <w:rsid w:val="0316FF03"/>
    <w:rsid w:val="032A0C6D"/>
    <w:rsid w:val="0351FD4A"/>
    <w:rsid w:val="036CA1A1"/>
    <w:rsid w:val="03839F92"/>
    <w:rsid w:val="038B6239"/>
    <w:rsid w:val="039C3297"/>
    <w:rsid w:val="03B56C95"/>
    <w:rsid w:val="03C24C6F"/>
    <w:rsid w:val="03D6FBFA"/>
    <w:rsid w:val="03ED4E06"/>
    <w:rsid w:val="03F7F2F8"/>
    <w:rsid w:val="03FCAB40"/>
    <w:rsid w:val="04008726"/>
    <w:rsid w:val="04159969"/>
    <w:rsid w:val="042A8977"/>
    <w:rsid w:val="043217DF"/>
    <w:rsid w:val="045AD3B1"/>
    <w:rsid w:val="0465999C"/>
    <w:rsid w:val="048DE197"/>
    <w:rsid w:val="0492B207"/>
    <w:rsid w:val="04997EB9"/>
    <w:rsid w:val="04A45A7A"/>
    <w:rsid w:val="04B130F6"/>
    <w:rsid w:val="04BA37F1"/>
    <w:rsid w:val="04E744BB"/>
    <w:rsid w:val="04F5990A"/>
    <w:rsid w:val="04FBABFF"/>
    <w:rsid w:val="0500ADA1"/>
    <w:rsid w:val="05018B79"/>
    <w:rsid w:val="0509FC22"/>
    <w:rsid w:val="0515EB82"/>
    <w:rsid w:val="051B9B82"/>
    <w:rsid w:val="051CC2F5"/>
    <w:rsid w:val="051D0FCE"/>
    <w:rsid w:val="05365823"/>
    <w:rsid w:val="05468DDC"/>
    <w:rsid w:val="05515A59"/>
    <w:rsid w:val="05AFDE4C"/>
    <w:rsid w:val="05B36172"/>
    <w:rsid w:val="05C0ECB3"/>
    <w:rsid w:val="05DBEC3B"/>
    <w:rsid w:val="05DDE93B"/>
    <w:rsid w:val="05EB29DC"/>
    <w:rsid w:val="05F621DE"/>
    <w:rsid w:val="06052D66"/>
    <w:rsid w:val="060807E9"/>
    <w:rsid w:val="06253A50"/>
    <w:rsid w:val="06384477"/>
    <w:rsid w:val="0652F4B0"/>
    <w:rsid w:val="0654D0CC"/>
    <w:rsid w:val="06563B12"/>
    <w:rsid w:val="068538FD"/>
    <w:rsid w:val="06899E0C"/>
    <w:rsid w:val="0689A38E"/>
    <w:rsid w:val="068D6FE0"/>
    <w:rsid w:val="06A0C14B"/>
    <w:rsid w:val="06BC3FC7"/>
    <w:rsid w:val="06DC2F5C"/>
    <w:rsid w:val="071B23A5"/>
    <w:rsid w:val="07344C02"/>
    <w:rsid w:val="0748CAC3"/>
    <w:rsid w:val="074A8C65"/>
    <w:rsid w:val="07667519"/>
    <w:rsid w:val="076813EE"/>
    <w:rsid w:val="07755634"/>
    <w:rsid w:val="07768AA9"/>
    <w:rsid w:val="07927722"/>
    <w:rsid w:val="079D71AF"/>
    <w:rsid w:val="07B4EC4A"/>
    <w:rsid w:val="07BB0DF5"/>
    <w:rsid w:val="07C21A4A"/>
    <w:rsid w:val="07CCC498"/>
    <w:rsid w:val="07FE0155"/>
    <w:rsid w:val="080ADDF4"/>
    <w:rsid w:val="0818B982"/>
    <w:rsid w:val="081EBC25"/>
    <w:rsid w:val="083EF714"/>
    <w:rsid w:val="083F8E54"/>
    <w:rsid w:val="084DC4B6"/>
    <w:rsid w:val="089F0C8E"/>
    <w:rsid w:val="08DBAB45"/>
    <w:rsid w:val="08EEB163"/>
    <w:rsid w:val="08F6426F"/>
    <w:rsid w:val="090CAB3D"/>
    <w:rsid w:val="0912C836"/>
    <w:rsid w:val="092E4783"/>
    <w:rsid w:val="094121EE"/>
    <w:rsid w:val="09476216"/>
    <w:rsid w:val="0948CF25"/>
    <w:rsid w:val="0955380B"/>
    <w:rsid w:val="0968701A"/>
    <w:rsid w:val="096894F9"/>
    <w:rsid w:val="09A60F54"/>
    <w:rsid w:val="09BB218B"/>
    <w:rsid w:val="09C3D7BB"/>
    <w:rsid w:val="09D09924"/>
    <w:rsid w:val="09D4A53A"/>
    <w:rsid w:val="09D59B17"/>
    <w:rsid w:val="09DCADE5"/>
    <w:rsid w:val="09EFB9BC"/>
    <w:rsid w:val="09F0E770"/>
    <w:rsid w:val="09F59AF4"/>
    <w:rsid w:val="0A010E7D"/>
    <w:rsid w:val="0A49B6DB"/>
    <w:rsid w:val="0A598908"/>
    <w:rsid w:val="0A692607"/>
    <w:rsid w:val="0A6B550E"/>
    <w:rsid w:val="0A9C8D82"/>
    <w:rsid w:val="0AA92E4D"/>
    <w:rsid w:val="0ABE9C36"/>
    <w:rsid w:val="0AC527C4"/>
    <w:rsid w:val="0AEFAC0E"/>
    <w:rsid w:val="0B0157BE"/>
    <w:rsid w:val="0B188E6F"/>
    <w:rsid w:val="0B2F92F2"/>
    <w:rsid w:val="0B4EF087"/>
    <w:rsid w:val="0B5785FF"/>
    <w:rsid w:val="0B7323F6"/>
    <w:rsid w:val="0B7D49C4"/>
    <w:rsid w:val="0B7F723C"/>
    <w:rsid w:val="0B900785"/>
    <w:rsid w:val="0B96F6CE"/>
    <w:rsid w:val="0BC69D63"/>
    <w:rsid w:val="0BDA1F15"/>
    <w:rsid w:val="0C14BAD4"/>
    <w:rsid w:val="0C1A47F8"/>
    <w:rsid w:val="0C385DE3"/>
    <w:rsid w:val="0C4239A6"/>
    <w:rsid w:val="0C450C7E"/>
    <w:rsid w:val="0C4E1231"/>
    <w:rsid w:val="0CA4A096"/>
    <w:rsid w:val="0CB0A0D2"/>
    <w:rsid w:val="0CCC8CB4"/>
    <w:rsid w:val="0CCD4115"/>
    <w:rsid w:val="0CD0A0F7"/>
    <w:rsid w:val="0D01C9BC"/>
    <w:rsid w:val="0D2E5743"/>
    <w:rsid w:val="0D306ADB"/>
    <w:rsid w:val="0D438D14"/>
    <w:rsid w:val="0D4C52EC"/>
    <w:rsid w:val="0D5587A4"/>
    <w:rsid w:val="0D61292F"/>
    <w:rsid w:val="0D61AD4F"/>
    <w:rsid w:val="0D6A991D"/>
    <w:rsid w:val="0D6CD855"/>
    <w:rsid w:val="0D6EEFFB"/>
    <w:rsid w:val="0D85FBDE"/>
    <w:rsid w:val="0D9E9C58"/>
    <w:rsid w:val="0DA85E72"/>
    <w:rsid w:val="0DB08B35"/>
    <w:rsid w:val="0DB91262"/>
    <w:rsid w:val="0DD34C94"/>
    <w:rsid w:val="0DD73355"/>
    <w:rsid w:val="0DD83BE9"/>
    <w:rsid w:val="0DE05DE6"/>
    <w:rsid w:val="0E0616B4"/>
    <w:rsid w:val="0E1E577A"/>
    <w:rsid w:val="0E222B1C"/>
    <w:rsid w:val="0E22DDBF"/>
    <w:rsid w:val="0E2E2B1F"/>
    <w:rsid w:val="0E49AF0D"/>
    <w:rsid w:val="0E4D2C6B"/>
    <w:rsid w:val="0E8DCC10"/>
    <w:rsid w:val="0E8F1D1B"/>
    <w:rsid w:val="0E91C839"/>
    <w:rsid w:val="0E953E34"/>
    <w:rsid w:val="0E9D9B81"/>
    <w:rsid w:val="0E9DE877"/>
    <w:rsid w:val="0EDC533C"/>
    <w:rsid w:val="0F0590D6"/>
    <w:rsid w:val="0F0E4E12"/>
    <w:rsid w:val="0F0E9CC9"/>
    <w:rsid w:val="0F348E69"/>
    <w:rsid w:val="0F3AD3F7"/>
    <w:rsid w:val="0F8860D8"/>
    <w:rsid w:val="0F90E031"/>
    <w:rsid w:val="0F971BD0"/>
    <w:rsid w:val="0F99DBF7"/>
    <w:rsid w:val="0FBA938C"/>
    <w:rsid w:val="0FCE6912"/>
    <w:rsid w:val="0FDE71F8"/>
    <w:rsid w:val="0FE2678C"/>
    <w:rsid w:val="0FE6D37E"/>
    <w:rsid w:val="10023E94"/>
    <w:rsid w:val="10175A2B"/>
    <w:rsid w:val="101B4CCF"/>
    <w:rsid w:val="104150CD"/>
    <w:rsid w:val="10505AF5"/>
    <w:rsid w:val="10554969"/>
    <w:rsid w:val="105A8892"/>
    <w:rsid w:val="106BE1FD"/>
    <w:rsid w:val="106C23B6"/>
    <w:rsid w:val="107BBD50"/>
    <w:rsid w:val="107F7F44"/>
    <w:rsid w:val="1085EC30"/>
    <w:rsid w:val="1093F5C6"/>
    <w:rsid w:val="10A49600"/>
    <w:rsid w:val="10B92F36"/>
    <w:rsid w:val="10BB4616"/>
    <w:rsid w:val="10BD39B7"/>
    <w:rsid w:val="10C49F0C"/>
    <w:rsid w:val="10C77576"/>
    <w:rsid w:val="10CCBFBB"/>
    <w:rsid w:val="10D19BC3"/>
    <w:rsid w:val="10E2DE53"/>
    <w:rsid w:val="10EEABBC"/>
    <w:rsid w:val="111E48D8"/>
    <w:rsid w:val="1120415F"/>
    <w:rsid w:val="113C9054"/>
    <w:rsid w:val="1141AA9A"/>
    <w:rsid w:val="11428B35"/>
    <w:rsid w:val="11437D63"/>
    <w:rsid w:val="114E59C1"/>
    <w:rsid w:val="115395E7"/>
    <w:rsid w:val="1164ADAB"/>
    <w:rsid w:val="11784F5C"/>
    <w:rsid w:val="117B85BD"/>
    <w:rsid w:val="1184683F"/>
    <w:rsid w:val="1185B537"/>
    <w:rsid w:val="118B932C"/>
    <w:rsid w:val="1190BB66"/>
    <w:rsid w:val="11917B59"/>
    <w:rsid w:val="11B02C83"/>
    <w:rsid w:val="11DBC8DE"/>
    <w:rsid w:val="11FC200D"/>
    <w:rsid w:val="12293CB0"/>
    <w:rsid w:val="1235D3C6"/>
    <w:rsid w:val="12425A29"/>
    <w:rsid w:val="12644BF0"/>
    <w:rsid w:val="12ACD985"/>
    <w:rsid w:val="12B384A5"/>
    <w:rsid w:val="12BBDE64"/>
    <w:rsid w:val="12C75DBA"/>
    <w:rsid w:val="12CF473C"/>
    <w:rsid w:val="12EC6F2A"/>
    <w:rsid w:val="12F79EF1"/>
    <w:rsid w:val="12F7E881"/>
    <w:rsid w:val="1308B5C9"/>
    <w:rsid w:val="1308FCF4"/>
    <w:rsid w:val="1337E4B0"/>
    <w:rsid w:val="1356056A"/>
    <w:rsid w:val="1356A2A9"/>
    <w:rsid w:val="13667E84"/>
    <w:rsid w:val="1378895A"/>
    <w:rsid w:val="1379F431"/>
    <w:rsid w:val="1380DFDE"/>
    <w:rsid w:val="138756CB"/>
    <w:rsid w:val="138D16C0"/>
    <w:rsid w:val="138D75EF"/>
    <w:rsid w:val="139E8988"/>
    <w:rsid w:val="139ED17E"/>
    <w:rsid w:val="13A3DB3F"/>
    <w:rsid w:val="13A9963E"/>
    <w:rsid w:val="13CD2C7A"/>
    <w:rsid w:val="141FDB76"/>
    <w:rsid w:val="144EE4AF"/>
    <w:rsid w:val="146E4DAE"/>
    <w:rsid w:val="147178E9"/>
    <w:rsid w:val="14936F52"/>
    <w:rsid w:val="14A66F20"/>
    <w:rsid w:val="14B44441"/>
    <w:rsid w:val="14BC6AB9"/>
    <w:rsid w:val="14CCC029"/>
    <w:rsid w:val="14D10F7D"/>
    <w:rsid w:val="15309B95"/>
    <w:rsid w:val="153FABA0"/>
    <w:rsid w:val="15411212"/>
    <w:rsid w:val="15595203"/>
    <w:rsid w:val="155F252F"/>
    <w:rsid w:val="157BC974"/>
    <w:rsid w:val="158A43C8"/>
    <w:rsid w:val="159AB8A5"/>
    <w:rsid w:val="159E95E0"/>
    <w:rsid w:val="15B67A54"/>
    <w:rsid w:val="15E4DAC3"/>
    <w:rsid w:val="15E74147"/>
    <w:rsid w:val="15F66A7D"/>
    <w:rsid w:val="16260A87"/>
    <w:rsid w:val="163026B9"/>
    <w:rsid w:val="1644C6AC"/>
    <w:rsid w:val="164819E5"/>
    <w:rsid w:val="166CDFDE"/>
    <w:rsid w:val="167DF530"/>
    <w:rsid w:val="16D64F42"/>
    <w:rsid w:val="16F3EE38"/>
    <w:rsid w:val="16F6D8A6"/>
    <w:rsid w:val="1738E9D6"/>
    <w:rsid w:val="175D27F6"/>
    <w:rsid w:val="175D378B"/>
    <w:rsid w:val="1770C6E5"/>
    <w:rsid w:val="178CD1BA"/>
    <w:rsid w:val="1798A010"/>
    <w:rsid w:val="17B3BF5E"/>
    <w:rsid w:val="17C9C005"/>
    <w:rsid w:val="17EA6BCD"/>
    <w:rsid w:val="17EFA822"/>
    <w:rsid w:val="17F78E4F"/>
    <w:rsid w:val="180318FB"/>
    <w:rsid w:val="180F209A"/>
    <w:rsid w:val="182685BB"/>
    <w:rsid w:val="182CF066"/>
    <w:rsid w:val="18336685"/>
    <w:rsid w:val="1833E2CC"/>
    <w:rsid w:val="186A0D25"/>
    <w:rsid w:val="187A2C2A"/>
    <w:rsid w:val="187C8C53"/>
    <w:rsid w:val="188EC123"/>
    <w:rsid w:val="18EA2059"/>
    <w:rsid w:val="18F02532"/>
    <w:rsid w:val="18FC2619"/>
    <w:rsid w:val="190BF045"/>
    <w:rsid w:val="1918453A"/>
    <w:rsid w:val="192A4A27"/>
    <w:rsid w:val="19575FFF"/>
    <w:rsid w:val="195C5846"/>
    <w:rsid w:val="19769997"/>
    <w:rsid w:val="1976A8D1"/>
    <w:rsid w:val="1979B97B"/>
    <w:rsid w:val="197EF579"/>
    <w:rsid w:val="1981234E"/>
    <w:rsid w:val="199538D2"/>
    <w:rsid w:val="19AE9993"/>
    <w:rsid w:val="19CA3768"/>
    <w:rsid w:val="19CD2CC0"/>
    <w:rsid w:val="19D67172"/>
    <w:rsid w:val="19EF6F33"/>
    <w:rsid w:val="19F7425F"/>
    <w:rsid w:val="19FDC666"/>
    <w:rsid w:val="1A0DE7AF"/>
    <w:rsid w:val="1A184455"/>
    <w:rsid w:val="1A46E91F"/>
    <w:rsid w:val="1A4C2593"/>
    <w:rsid w:val="1A582957"/>
    <w:rsid w:val="1A698667"/>
    <w:rsid w:val="1A94C8B8"/>
    <w:rsid w:val="1AB78771"/>
    <w:rsid w:val="1AB965A0"/>
    <w:rsid w:val="1AC37D7B"/>
    <w:rsid w:val="1AF3B6C4"/>
    <w:rsid w:val="1B047CBB"/>
    <w:rsid w:val="1B0BF5CA"/>
    <w:rsid w:val="1B16FA9A"/>
    <w:rsid w:val="1B3061C7"/>
    <w:rsid w:val="1B33568D"/>
    <w:rsid w:val="1B39BFFD"/>
    <w:rsid w:val="1B433E60"/>
    <w:rsid w:val="1B670D84"/>
    <w:rsid w:val="1B96405F"/>
    <w:rsid w:val="1B9E86B9"/>
    <w:rsid w:val="1BA18ADF"/>
    <w:rsid w:val="1BBBF48B"/>
    <w:rsid w:val="1BC8BC9E"/>
    <w:rsid w:val="1BD652C3"/>
    <w:rsid w:val="1BFBC49A"/>
    <w:rsid w:val="1BFF173A"/>
    <w:rsid w:val="1C12A56A"/>
    <w:rsid w:val="1C35B9F3"/>
    <w:rsid w:val="1C42975C"/>
    <w:rsid w:val="1C4D5D1D"/>
    <w:rsid w:val="1C604AF6"/>
    <w:rsid w:val="1C819A34"/>
    <w:rsid w:val="1CBB5A1C"/>
    <w:rsid w:val="1CC3E9EA"/>
    <w:rsid w:val="1CD1F389"/>
    <w:rsid w:val="1CE9F6B5"/>
    <w:rsid w:val="1D086421"/>
    <w:rsid w:val="1D17C43D"/>
    <w:rsid w:val="1D31B6BB"/>
    <w:rsid w:val="1D3A571A"/>
    <w:rsid w:val="1D44D1DD"/>
    <w:rsid w:val="1D494900"/>
    <w:rsid w:val="1D56A6A5"/>
    <w:rsid w:val="1D58B6D5"/>
    <w:rsid w:val="1D6334D1"/>
    <w:rsid w:val="1D655A08"/>
    <w:rsid w:val="1D764416"/>
    <w:rsid w:val="1D8FAB95"/>
    <w:rsid w:val="1D98243A"/>
    <w:rsid w:val="1DAA5E07"/>
    <w:rsid w:val="1DC8A51C"/>
    <w:rsid w:val="1DE6FC78"/>
    <w:rsid w:val="1DE99DF0"/>
    <w:rsid w:val="1DE9A487"/>
    <w:rsid w:val="1DF17C6C"/>
    <w:rsid w:val="1E035490"/>
    <w:rsid w:val="1E15BB2B"/>
    <w:rsid w:val="1E31685C"/>
    <w:rsid w:val="1E33B4A7"/>
    <w:rsid w:val="1E62DEFD"/>
    <w:rsid w:val="1E6C8521"/>
    <w:rsid w:val="1E806B5B"/>
    <w:rsid w:val="1E86B8C1"/>
    <w:rsid w:val="1E9065E9"/>
    <w:rsid w:val="1EBBCB43"/>
    <w:rsid w:val="1EC8DB07"/>
    <w:rsid w:val="1ED8FBB4"/>
    <w:rsid w:val="1EDADC60"/>
    <w:rsid w:val="1EF182BC"/>
    <w:rsid w:val="1EFBEA86"/>
    <w:rsid w:val="1F1B21F8"/>
    <w:rsid w:val="1F3D147A"/>
    <w:rsid w:val="1F469F46"/>
    <w:rsid w:val="1F470DD4"/>
    <w:rsid w:val="1F4A27FD"/>
    <w:rsid w:val="1F6D34C7"/>
    <w:rsid w:val="1F6DB907"/>
    <w:rsid w:val="1F97EBB8"/>
    <w:rsid w:val="1FBBA559"/>
    <w:rsid w:val="1FC3D1C6"/>
    <w:rsid w:val="1FC4E722"/>
    <w:rsid w:val="1FD4D1EA"/>
    <w:rsid w:val="1FD50EA0"/>
    <w:rsid w:val="1FE63BA1"/>
    <w:rsid w:val="1FF1F6CD"/>
    <w:rsid w:val="1FFB9CE4"/>
    <w:rsid w:val="2010BA39"/>
    <w:rsid w:val="2016AF83"/>
    <w:rsid w:val="20173F48"/>
    <w:rsid w:val="2042C5D1"/>
    <w:rsid w:val="20499B78"/>
    <w:rsid w:val="204CF9FC"/>
    <w:rsid w:val="205ABE20"/>
    <w:rsid w:val="20653C3C"/>
    <w:rsid w:val="2079C34D"/>
    <w:rsid w:val="208AD1E6"/>
    <w:rsid w:val="20A8BA7B"/>
    <w:rsid w:val="20C06425"/>
    <w:rsid w:val="20C3830C"/>
    <w:rsid w:val="20CC3000"/>
    <w:rsid w:val="20D709AF"/>
    <w:rsid w:val="211AA4FE"/>
    <w:rsid w:val="21259F67"/>
    <w:rsid w:val="21281291"/>
    <w:rsid w:val="2135704B"/>
    <w:rsid w:val="21466CB9"/>
    <w:rsid w:val="214FF1BC"/>
    <w:rsid w:val="21608867"/>
    <w:rsid w:val="21788FD1"/>
    <w:rsid w:val="218F8484"/>
    <w:rsid w:val="21A37650"/>
    <w:rsid w:val="21C5C34D"/>
    <w:rsid w:val="21CC1B2F"/>
    <w:rsid w:val="21D4CBE2"/>
    <w:rsid w:val="21DC2DCF"/>
    <w:rsid w:val="2218559A"/>
    <w:rsid w:val="2218DCF1"/>
    <w:rsid w:val="221EF77E"/>
    <w:rsid w:val="228438CE"/>
    <w:rsid w:val="2288BE12"/>
    <w:rsid w:val="228A1733"/>
    <w:rsid w:val="228A4D5B"/>
    <w:rsid w:val="22AC834D"/>
    <w:rsid w:val="22B1BF2C"/>
    <w:rsid w:val="22BE44F9"/>
    <w:rsid w:val="22CCEADD"/>
    <w:rsid w:val="22DC75A2"/>
    <w:rsid w:val="22FDE837"/>
    <w:rsid w:val="23209BC1"/>
    <w:rsid w:val="234FE019"/>
    <w:rsid w:val="236A3D52"/>
    <w:rsid w:val="237E9575"/>
    <w:rsid w:val="23925EE2"/>
    <w:rsid w:val="2392F93B"/>
    <w:rsid w:val="23A36274"/>
    <w:rsid w:val="23B4AD52"/>
    <w:rsid w:val="23B8AB94"/>
    <w:rsid w:val="23C367A3"/>
    <w:rsid w:val="23CA1CA2"/>
    <w:rsid w:val="23D47605"/>
    <w:rsid w:val="23E85D51"/>
    <w:rsid w:val="23F5D3A5"/>
    <w:rsid w:val="23F99E69"/>
    <w:rsid w:val="23FC5B32"/>
    <w:rsid w:val="240185AE"/>
    <w:rsid w:val="246C6D4D"/>
    <w:rsid w:val="24744E8B"/>
    <w:rsid w:val="247EFC27"/>
    <w:rsid w:val="248099C3"/>
    <w:rsid w:val="24A082BF"/>
    <w:rsid w:val="24B03093"/>
    <w:rsid w:val="24D6F70D"/>
    <w:rsid w:val="24D94892"/>
    <w:rsid w:val="24DC6A4A"/>
    <w:rsid w:val="24E1D69C"/>
    <w:rsid w:val="24E39448"/>
    <w:rsid w:val="25375556"/>
    <w:rsid w:val="253F2E7B"/>
    <w:rsid w:val="254542FE"/>
    <w:rsid w:val="255F825D"/>
    <w:rsid w:val="2566E492"/>
    <w:rsid w:val="2567F4C9"/>
    <w:rsid w:val="256D16D4"/>
    <w:rsid w:val="256EA12F"/>
    <w:rsid w:val="257B1394"/>
    <w:rsid w:val="2588EF4B"/>
    <w:rsid w:val="258B85D8"/>
    <w:rsid w:val="2597E1CE"/>
    <w:rsid w:val="25AFAF57"/>
    <w:rsid w:val="25CCFB18"/>
    <w:rsid w:val="25FEEEC7"/>
    <w:rsid w:val="26101EEC"/>
    <w:rsid w:val="262626CA"/>
    <w:rsid w:val="2630D46C"/>
    <w:rsid w:val="2638D328"/>
    <w:rsid w:val="2642D878"/>
    <w:rsid w:val="265CCFF6"/>
    <w:rsid w:val="26602A09"/>
    <w:rsid w:val="26969119"/>
    <w:rsid w:val="2697C8B0"/>
    <w:rsid w:val="26A0AA6F"/>
    <w:rsid w:val="26A9440A"/>
    <w:rsid w:val="26ABE3AD"/>
    <w:rsid w:val="26D2C7B7"/>
    <w:rsid w:val="26E44D44"/>
    <w:rsid w:val="26FB52BE"/>
    <w:rsid w:val="2703C879"/>
    <w:rsid w:val="2713EA62"/>
    <w:rsid w:val="27293D63"/>
    <w:rsid w:val="2732C664"/>
    <w:rsid w:val="27357126"/>
    <w:rsid w:val="277AD3BD"/>
    <w:rsid w:val="278D2692"/>
    <w:rsid w:val="278F541C"/>
    <w:rsid w:val="2795ADCB"/>
    <w:rsid w:val="27B98A24"/>
    <w:rsid w:val="27BC3998"/>
    <w:rsid w:val="27BC9929"/>
    <w:rsid w:val="27CC399B"/>
    <w:rsid w:val="27DF7F28"/>
    <w:rsid w:val="27E30CED"/>
    <w:rsid w:val="27EA9BDF"/>
    <w:rsid w:val="27FFB262"/>
    <w:rsid w:val="2800B000"/>
    <w:rsid w:val="28176ED6"/>
    <w:rsid w:val="281C5096"/>
    <w:rsid w:val="281E70A1"/>
    <w:rsid w:val="2820D3BB"/>
    <w:rsid w:val="2822193E"/>
    <w:rsid w:val="282C3DFB"/>
    <w:rsid w:val="2839ED45"/>
    <w:rsid w:val="286B8C0F"/>
    <w:rsid w:val="288B1E49"/>
    <w:rsid w:val="28CB5F56"/>
    <w:rsid w:val="28D14187"/>
    <w:rsid w:val="28D3A6C2"/>
    <w:rsid w:val="28F9B002"/>
    <w:rsid w:val="2903F941"/>
    <w:rsid w:val="29076239"/>
    <w:rsid w:val="29317E2C"/>
    <w:rsid w:val="2956F085"/>
    <w:rsid w:val="295F79A7"/>
    <w:rsid w:val="297143F2"/>
    <w:rsid w:val="29846091"/>
    <w:rsid w:val="29A522C9"/>
    <w:rsid w:val="29A8F516"/>
    <w:rsid w:val="29A92850"/>
    <w:rsid w:val="29AF9BC2"/>
    <w:rsid w:val="29B8FEC5"/>
    <w:rsid w:val="29BCCAEB"/>
    <w:rsid w:val="29E05E2F"/>
    <w:rsid w:val="29E1534A"/>
    <w:rsid w:val="29F05BC0"/>
    <w:rsid w:val="29F4F2C3"/>
    <w:rsid w:val="2A16ADD7"/>
    <w:rsid w:val="2A1C0150"/>
    <w:rsid w:val="2A20C7A8"/>
    <w:rsid w:val="2A2CB0BC"/>
    <w:rsid w:val="2A84D999"/>
    <w:rsid w:val="2A99BDF3"/>
    <w:rsid w:val="2AA87FD8"/>
    <w:rsid w:val="2AAD9D8B"/>
    <w:rsid w:val="2AB0E2DE"/>
    <w:rsid w:val="2ACD4E8D"/>
    <w:rsid w:val="2ADA3827"/>
    <w:rsid w:val="2AED75D3"/>
    <w:rsid w:val="2AF04EBD"/>
    <w:rsid w:val="2B0D23C4"/>
    <w:rsid w:val="2B171FEA"/>
    <w:rsid w:val="2B17C147"/>
    <w:rsid w:val="2B4CC52F"/>
    <w:rsid w:val="2B6C0C4B"/>
    <w:rsid w:val="2B7FCC9D"/>
    <w:rsid w:val="2C011FD3"/>
    <w:rsid w:val="2C01BFA1"/>
    <w:rsid w:val="2C079A94"/>
    <w:rsid w:val="2C1C5159"/>
    <w:rsid w:val="2C1DDFC9"/>
    <w:rsid w:val="2C23EB01"/>
    <w:rsid w:val="2C3699F0"/>
    <w:rsid w:val="2C3D207A"/>
    <w:rsid w:val="2C7A137E"/>
    <w:rsid w:val="2C809F73"/>
    <w:rsid w:val="2C842BEE"/>
    <w:rsid w:val="2C86EF98"/>
    <w:rsid w:val="2C97DAD0"/>
    <w:rsid w:val="2CACAFA3"/>
    <w:rsid w:val="2CB00A39"/>
    <w:rsid w:val="2CB391A8"/>
    <w:rsid w:val="2CBE273B"/>
    <w:rsid w:val="2CCF6B8D"/>
    <w:rsid w:val="2CD261B5"/>
    <w:rsid w:val="2CDD3E3A"/>
    <w:rsid w:val="2CE10E11"/>
    <w:rsid w:val="2CE5AF76"/>
    <w:rsid w:val="2D3EBEC0"/>
    <w:rsid w:val="2D493E58"/>
    <w:rsid w:val="2D4F3A95"/>
    <w:rsid w:val="2D4FEC45"/>
    <w:rsid w:val="2D68F6AA"/>
    <w:rsid w:val="2D6BB564"/>
    <w:rsid w:val="2D9BC22D"/>
    <w:rsid w:val="2DA39F7D"/>
    <w:rsid w:val="2DAE6866"/>
    <w:rsid w:val="2DC1028E"/>
    <w:rsid w:val="2DCDE4FD"/>
    <w:rsid w:val="2DD572AF"/>
    <w:rsid w:val="2DF01B9C"/>
    <w:rsid w:val="2E0F55D0"/>
    <w:rsid w:val="2E192F8D"/>
    <w:rsid w:val="2E1FFC4F"/>
    <w:rsid w:val="2E27BD3C"/>
    <w:rsid w:val="2E46125A"/>
    <w:rsid w:val="2E5B4AFC"/>
    <w:rsid w:val="2E742E5D"/>
    <w:rsid w:val="2E7CFAF6"/>
    <w:rsid w:val="2E814D61"/>
    <w:rsid w:val="2E82472D"/>
    <w:rsid w:val="2EA43906"/>
    <w:rsid w:val="2EC4DC25"/>
    <w:rsid w:val="2EDB5741"/>
    <w:rsid w:val="2EE4CC70"/>
    <w:rsid w:val="2EE62522"/>
    <w:rsid w:val="2EED3C46"/>
    <w:rsid w:val="2EF9DDDE"/>
    <w:rsid w:val="2F02A980"/>
    <w:rsid w:val="2F30E1D3"/>
    <w:rsid w:val="2F3CAA82"/>
    <w:rsid w:val="2F763DEB"/>
    <w:rsid w:val="2F7D0D01"/>
    <w:rsid w:val="2F8B5F91"/>
    <w:rsid w:val="2F94F488"/>
    <w:rsid w:val="2FA54BE3"/>
    <w:rsid w:val="2FB0D911"/>
    <w:rsid w:val="2FB8D232"/>
    <w:rsid w:val="2FBC03FA"/>
    <w:rsid w:val="2FBEC4C3"/>
    <w:rsid w:val="2FC6B8D5"/>
    <w:rsid w:val="2FD3FC6C"/>
    <w:rsid w:val="2FE1DB30"/>
    <w:rsid w:val="2FF7C982"/>
    <w:rsid w:val="301BC8F5"/>
    <w:rsid w:val="301D1DC2"/>
    <w:rsid w:val="301FB0E5"/>
    <w:rsid w:val="3039C516"/>
    <w:rsid w:val="30532E7D"/>
    <w:rsid w:val="30533DC0"/>
    <w:rsid w:val="306050EA"/>
    <w:rsid w:val="306FCCBC"/>
    <w:rsid w:val="307D3F85"/>
    <w:rsid w:val="3096286E"/>
    <w:rsid w:val="30A6A4BF"/>
    <w:rsid w:val="30B6188F"/>
    <w:rsid w:val="30BBC4D1"/>
    <w:rsid w:val="30C58B6D"/>
    <w:rsid w:val="30DD32CA"/>
    <w:rsid w:val="30E113BB"/>
    <w:rsid w:val="310CD5B1"/>
    <w:rsid w:val="310D8B09"/>
    <w:rsid w:val="3111FEEC"/>
    <w:rsid w:val="31516938"/>
    <w:rsid w:val="31813A8E"/>
    <w:rsid w:val="31865214"/>
    <w:rsid w:val="319962AD"/>
    <w:rsid w:val="31C5FFE5"/>
    <w:rsid w:val="31D12387"/>
    <w:rsid w:val="31EF0E21"/>
    <w:rsid w:val="31F39A7C"/>
    <w:rsid w:val="31F84377"/>
    <w:rsid w:val="32205756"/>
    <w:rsid w:val="322716B5"/>
    <w:rsid w:val="322BC0DF"/>
    <w:rsid w:val="3232E563"/>
    <w:rsid w:val="324E1EEB"/>
    <w:rsid w:val="325C8EF6"/>
    <w:rsid w:val="3262B0BA"/>
    <w:rsid w:val="3294F10E"/>
    <w:rsid w:val="32AC11FA"/>
    <w:rsid w:val="32AF60FF"/>
    <w:rsid w:val="32DFA398"/>
    <w:rsid w:val="32F68F7A"/>
    <w:rsid w:val="32F9908A"/>
    <w:rsid w:val="33000914"/>
    <w:rsid w:val="330EED08"/>
    <w:rsid w:val="3317C84D"/>
    <w:rsid w:val="331C4C20"/>
    <w:rsid w:val="332A83FC"/>
    <w:rsid w:val="332D6DC8"/>
    <w:rsid w:val="333D4B50"/>
    <w:rsid w:val="333E0ADF"/>
    <w:rsid w:val="3366752A"/>
    <w:rsid w:val="3399FC91"/>
    <w:rsid w:val="33A4862E"/>
    <w:rsid w:val="33CAD11C"/>
    <w:rsid w:val="3416961F"/>
    <w:rsid w:val="341CEF9F"/>
    <w:rsid w:val="341FA37F"/>
    <w:rsid w:val="34349F40"/>
    <w:rsid w:val="343EE89B"/>
    <w:rsid w:val="344844D0"/>
    <w:rsid w:val="34587B69"/>
    <w:rsid w:val="34627B11"/>
    <w:rsid w:val="34938037"/>
    <w:rsid w:val="34AABD69"/>
    <w:rsid w:val="34B76B26"/>
    <w:rsid w:val="34DB338E"/>
    <w:rsid w:val="34DDC1C4"/>
    <w:rsid w:val="34EBB340"/>
    <w:rsid w:val="34F343C2"/>
    <w:rsid w:val="34F9EC5A"/>
    <w:rsid w:val="3501270D"/>
    <w:rsid w:val="353E6912"/>
    <w:rsid w:val="355EA383"/>
    <w:rsid w:val="35761B58"/>
    <w:rsid w:val="35835675"/>
    <w:rsid w:val="35BE15A4"/>
    <w:rsid w:val="35DADF06"/>
    <w:rsid w:val="360CB296"/>
    <w:rsid w:val="3626AFAB"/>
    <w:rsid w:val="362E303C"/>
    <w:rsid w:val="3637B191"/>
    <w:rsid w:val="3642C8C8"/>
    <w:rsid w:val="3667B087"/>
    <w:rsid w:val="366914AC"/>
    <w:rsid w:val="366CA2F1"/>
    <w:rsid w:val="36764DD3"/>
    <w:rsid w:val="36845533"/>
    <w:rsid w:val="36ABE102"/>
    <w:rsid w:val="36AD9AFA"/>
    <w:rsid w:val="36B15B3A"/>
    <w:rsid w:val="36B8CC02"/>
    <w:rsid w:val="36C2EEA2"/>
    <w:rsid w:val="36D44787"/>
    <w:rsid w:val="36DA59D0"/>
    <w:rsid w:val="36DB7BB0"/>
    <w:rsid w:val="36E1F46E"/>
    <w:rsid w:val="36E62253"/>
    <w:rsid w:val="3703A5D1"/>
    <w:rsid w:val="371ED127"/>
    <w:rsid w:val="372B8297"/>
    <w:rsid w:val="372FE83D"/>
    <w:rsid w:val="3730E52E"/>
    <w:rsid w:val="3737FFD4"/>
    <w:rsid w:val="37524420"/>
    <w:rsid w:val="375FA00D"/>
    <w:rsid w:val="3767B02F"/>
    <w:rsid w:val="3798846A"/>
    <w:rsid w:val="37C6485B"/>
    <w:rsid w:val="37E29BD4"/>
    <w:rsid w:val="37F4AF42"/>
    <w:rsid w:val="37F964D2"/>
    <w:rsid w:val="38154C87"/>
    <w:rsid w:val="381A2D2A"/>
    <w:rsid w:val="381AF717"/>
    <w:rsid w:val="381D2BF8"/>
    <w:rsid w:val="38264E47"/>
    <w:rsid w:val="3843F068"/>
    <w:rsid w:val="384CF861"/>
    <w:rsid w:val="3859F286"/>
    <w:rsid w:val="385EDB9B"/>
    <w:rsid w:val="38663D2B"/>
    <w:rsid w:val="3892171B"/>
    <w:rsid w:val="3892355C"/>
    <w:rsid w:val="38AF04AC"/>
    <w:rsid w:val="38B8636A"/>
    <w:rsid w:val="38B897C2"/>
    <w:rsid w:val="38BAA81C"/>
    <w:rsid w:val="38CA12EC"/>
    <w:rsid w:val="38CF88F5"/>
    <w:rsid w:val="38D87694"/>
    <w:rsid w:val="38D9FEEE"/>
    <w:rsid w:val="38FA0D07"/>
    <w:rsid w:val="39027FB0"/>
    <w:rsid w:val="39059B0F"/>
    <w:rsid w:val="390B35D0"/>
    <w:rsid w:val="391BC46C"/>
    <w:rsid w:val="394A3614"/>
    <w:rsid w:val="394FAA91"/>
    <w:rsid w:val="3953A56C"/>
    <w:rsid w:val="3959A249"/>
    <w:rsid w:val="395E957F"/>
    <w:rsid w:val="39801BF9"/>
    <w:rsid w:val="398D4A2E"/>
    <w:rsid w:val="39B1898E"/>
    <w:rsid w:val="39B8FC59"/>
    <w:rsid w:val="39BA2FA4"/>
    <w:rsid w:val="39BF3E84"/>
    <w:rsid w:val="39C40008"/>
    <w:rsid w:val="39E21238"/>
    <w:rsid w:val="39E949E3"/>
    <w:rsid w:val="39EE4F9C"/>
    <w:rsid w:val="39F742CD"/>
    <w:rsid w:val="3A014F0D"/>
    <w:rsid w:val="3A095F9F"/>
    <w:rsid w:val="3A28C841"/>
    <w:rsid w:val="3A39DAB9"/>
    <w:rsid w:val="3A3A12A0"/>
    <w:rsid w:val="3A55182F"/>
    <w:rsid w:val="3A5CD7B8"/>
    <w:rsid w:val="3A60867D"/>
    <w:rsid w:val="3A6BB61A"/>
    <w:rsid w:val="3A79D2E5"/>
    <w:rsid w:val="3AA16B70"/>
    <w:rsid w:val="3AB35050"/>
    <w:rsid w:val="3AF25EC6"/>
    <w:rsid w:val="3B14DF87"/>
    <w:rsid w:val="3B18B329"/>
    <w:rsid w:val="3B23B1E0"/>
    <w:rsid w:val="3B3595E1"/>
    <w:rsid w:val="3B39CEB0"/>
    <w:rsid w:val="3B3A1D08"/>
    <w:rsid w:val="3B40682A"/>
    <w:rsid w:val="3B4D070E"/>
    <w:rsid w:val="3B500E9F"/>
    <w:rsid w:val="3BA7FC2C"/>
    <w:rsid w:val="3BBBF902"/>
    <w:rsid w:val="3BCB5CBF"/>
    <w:rsid w:val="3BCEA094"/>
    <w:rsid w:val="3BE7DC36"/>
    <w:rsid w:val="3BFDC117"/>
    <w:rsid w:val="3C0D9ED8"/>
    <w:rsid w:val="3C1EDA10"/>
    <w:rsid w:val="3C3D3BD1"/>
    <w:rsid w:val="3C5F4002"/>
    <w:rsid w:val="3C7885A9"/>
    <w:rsid w:val="3C7E5C58"/>
    <w:rsid w:val="3CCC66FA"/>
    <w:rsid w:val="3CD3E2E3"/>
    <w:rsid w:val="3CDC0425"/>
    <w:rsid w:val="3CEBD0A1"/>
    <w:rsid w:val="3D29113E"/>
    <w:rsid w:val="3D39AE4E"/>
    <w:rsid w:val="3D3DD54B"/>
    <w:rsid w:val="3DAEE59B"/>
    <w:rsid w:val="3DB05A7C"/>
    <w:rsid w:val="3DD097F0"/>
    <w:rsid w:val="3E03DFC7"/>
    <w:rsid w:val="3E0A55F9"/>
    <w:rsid w:val="3E1E0CAA"/>
    <w:rsid w:val="3E2AFB21"/>
    <w:rsid w:val="3E30FCF1"/>
    <w:rsid w:val="3E483E8A"/>
    <w:rsid w:val="3E540BB3"/>
    <w:rsid w:val="3E61260B"/>
    <w:rsid w:val="3E741D3D"/>
    <w:rsid w:val="3E7808EC"/>
    <w:rsid w:val="3E7DF2F5"/>
    <w:rsid w:val="3E8BE930"/>
    <w:rsid w:val="3EA68785"/>
    <w:rsid w:val="3EB482C2"/>
    <w:rsid w:val="3EBBF3F1"/>
    <w:rsid w:val="3EC387CA"/>
    <w:rsid w:val="3ED0F35F"/>
    <w:rsid w:val="3ED70D35"/>
    <w:rsid w:val="3EDFB436"/>
    <w:rsid w:val="3EE26172"/>
    <w:rsid w:val="3EF5ADAF"/>
    <w:rsid w:val="3EF921BE"/>
    <w:rsid w:val="3F3F0CF8"/>
    <w:rsid w:val="3F47D139"/>
    <w:rsid w:val="3F535373"/>
    <w:rsid w:val="3F54F16F"/>
    <w:rsid w:val="3F8637CD"/>
    <w:rsid w:val="3F93A98F"/>
    <w:rsid w:val="3F950F36"/>
    <w:rsid w:val="3FBDDAD7"/>
    <w:rsid w:val="3FC2FE2B"/>
    <w:rsid w:val="3FC5CFE9"/>
    <w:rsid w:val="3FC70E97"/>
    <w:rsid w:val="3FCBCECE"/>
    <w:rsid w:val="3FE81E59"/>
    <w:rsid w:val="4013F2E0"/>
    <w:rsid w:val="4017B533"/>
    <w:rsid w:val="40249FDA"/>
    <w:rsid w:val="403D4C0B"/>
    <w:rsid w:val="403F909F"/>
    <w:rsid w:val="4041B31A"/>
    <w:rsid w:val="404B1AE6"/>
    <w:rsid w:val="404FE575"/>
    <w:rsid w:val="40596E83"/>
    <w:rsid w:val="405FA9C0"/>
    <w:rsid w:val="408D2FB9"/>
    <w:rsid w:val="408FB3FB"/>
    <w:rsid w:val="409371CE"/>
    <w:rsid w:val="40B1EA5C"/>
    <w:rsid w:val="40BA852B"/>
    <w:rsid w:val="40CD13D3"/>
    <w:rsid w:val="40D5F797"/>
    <w:rsid w:val="40E6865D"/>
    <w:rsid w:val="40E9E52B"/>
    <w:rsid w:val="40F3D4A8"/>
    <w:rsid w:val="40F7CAAF"/>
    <w:rsid w:val="4109538F"/>
    <w:rsid w:val="411496B2"/>
    <w:rsid w:val="412291D4"/>
    <w:rsid w:val="412E893E"/>
    <w:rsid w:val="412FCA21"/>
    <w:rsid w:val="41314AF1"/>
    <w:rsid w:val="4136BC0B"/>
    <w:rsid w:val="413F7ED8"/>
    <w:rsid w:val="414465E9"/>
    <w:rsid w:val="415267A4"/>
    <w:rsid w:val="416A83DE"/>
    <w:rsid w:val="416AC65D"/>
    <w:rsid w:val="418B996C"/>
    <w:rsid w:val="4190538B"/>
    <w:rsid w:val="41A2867E"/>
    <w:rsid w:val="41AE1FE3"/>
    <w:rsid w:val="41D04825"/>
    <w:rsid w:val="41D6F073"/>
    <w:rsid w:val="41E8C323"/>
    <w:rsid w:val="41F7F6D3"/>
    <w:rsid w:val="420FE96C"/>
    <w:rsid w:val="42151B44"/>
    <w:rsid w:val="422DE937"/>
    <w:rsid w:val="4230C280"/>
    <w:rsid w:val="4248D282"/>
    <w:rsid w:val="425644DF"/>
    <w:rsid w:val="4271C7F8"/>
    <w:rsid w:val="427BDD31"/>
    <w:rsid w:val="428326CF"/>
    <w:rsid w:val="42A84540"/>
    <w:rsid w:val="42A9AC83"/>
    <w:rsid w:val="42B276E4"/>
    <w:rsid w:val="42CF2F20"/>
    <w:rsid w:val="42D17C0B"/>
    <w:rsid w:val="42DDE4E9"/>
    <w:rsid w:val="432EC3C5"/>
    <w:rsid w:val="433077A2"/>
    <w:rsid w:val="4333E2C3"/>
    <w:rsid w:val="435AC740"/>
    <w:rsid w:val="436301C8"/>
    <w:rsid w:val="4398CE17"/>
    <w:rsid w:val="43ABB9CD"/>
    <w:rsid w:val="43CC92C5"/>
    <w:rsid w:val="43DD6C6D"/>
    <w:rsid w:val="43E111F4"/>
    <w:rsid w:val="440405B3"/>
    <w:rsid w:val="440D9859"/>
    <w:rsid w:val="441DFD01"/>
    <w:rsid w:val="442AB318"/>
    <w:rsid w:val="443374B6"/>
    <w:rsid w:val="443806D7"/>
    <w:rsid w:val="4443ED00"/>
    <w:rsid w:val="4448F670"/>
    <w:rsid w:val="44607677"/>
    <w:rsid w:val="446D6132"/>
    <w:rsid w:val="448F281D"/>
    <w:rsid w:val="4499410C"/>
    <w:rsid w:val="44B997D5"/>
    <w:rsid w:val="44C4A50B"/>
    <w:rsid w:val="44C5C0D2"/>
    <w:rsid w:val="44EC8215"/>
    <w:rsid w:val="44F4637C"/>
    <w:rsid w:val="44FD83F1"/>
    <w:rsid w:val="44FF82EA"/>
    <w:rsid w:val="45173A7A"/>
    <w:rsid w:val="4534983E"/>
    <w:rsid w:val="45357293"/>
    <w:rsid w:val="453A9AF6"/>
    <w:rsid w:val="45472145"/>
    <w:rsid w:val="454A3E42"/>
    <w:rsid w:val="454F9A6D"/>
    <w:rsid w:val="45792F71"/>
    <w:rsid w:val="457BA0EC"/>
    <w:rsid w:val="458A075E"/>
    <w:rsid w:val="459F3A6F"/>
    <w:rsid w:val="45A32A35"/>
    <w:rsid w:val="45A5B667"/>
    <w:rsid w:val="45ACD84E"/>
    <w:rsid w:val="45AD3EC8"/>
    <w:rsid w:val="45D0A335"/>
    <w:rsid w:val="45E0E414"/>
    <w:rsid w:val="461DC80A"/>
    <w:rsid w:val="461F3DF7"/>
    <w:rsid w:val="464AD85E"/>
    <w:rsid w:val="464C6FDE"/>
    <w:rsid w:val="46612766"/>
    <w:rsid w:val="4669EFA6"/>
    <w:rsid w:val="4691AA71"/>
    <w:rsid w:val="46A8497E"/>
    <w:rsid w:val="46A9140E"/>
    <w:rsid w:val="46C1A3D7"/>
    <w:rsid w:val="46CDF2AD"/>
    <w:rsid w:val="46D8DFAF"/>
    <w:rsid w:val="470391BA"/>
    <w:rsid w:val="470433A3"/>
    <w:rsid w:val="4705E9FD"/>
    <w:rsid w:val="470A6AAF"/>
    <w:rsid w:val="474B22D0"/>
    <w:rsid w:val="474B324E"/>
    <w:rsid w:val="4750ED9C"/>
    <w:rsid w:val="4752E31E"/>
    <w:rsid w:val="479D2941"/>
    <w:rsid w:val="47A708FD"/>
    <w:rsid w:val="47BBDE5A"/>
    <w:rsid w:val="47C8C429"/>
    <w:rsid w:val="47D3A035"/>
    <w:rsid w:val="47D6E0B3"/>
    <w:rsid w:val="47F08C75"/>
    <w:rsid w:val="482E3863"/>
    <w:rsid w:val="483D9D35"/>
    <w:rsid w:val="4851E720"/>
    <w:rsid w:val="48564CD3"/>
    <w:rsid w:val="486D1355"/>
    <w:rsid w:val="48873C4A"/>
    <w:rsid w:val="48982946"/>
    <w:rsid w:val="48A00404"/>
    <w:rsid w:val="48CD4732"/>
    <w:rsid w:val="48D77BAD"/>
    <w:rsid w:val="49044F68"/>
    <w:rsid w:val="490A4B7E"/>
    <w:rsid w:val="4920400F"/>
    <w:rsid w:val="492114FE"/>
    <w:rsid w:val="494B3FF4"/>
    <w:rsid w:val="495033C2"/>
    <w:rsid w:val="4950E9E7"/>
    <w:rsid w:val="49568EC1"/>
    <w:rsid w:val="4959112B"/>
    <w:rsid w:val="4961F48F"/>
    <w:rsid w:val="49722FC7"/>
    <w:rsid w:val="497DC5C8"/>
    <w:rsid w:val="4987CF35"/>
    <w:rsid w:val="498F009F"/>
    <w:rsid w:val="49995049"/>
    <w:rsid w:val="49A2BA19"/>
    <w:rsid w:val="49B175C7"/>
    <w:rsid w:val="4A01847B"/>
    <w:rsid w:val="4A0CB0FA"/>
    <w:rsid w:val="4A23F405"/>
    <w:rsid w:val="4A58575A"/>
    <w:rsid w:val="4A6739F4"/>
    <w:rsid w:val="4A8BC548"/>
    <w:rsid w:val="4A9162E7"/>
    <w:rsid w:val="4A986188"/>
    <w:rsid w:val="4AB4BE68"/>
    <w:rsid w:val="4ABE2F2E"/>
    <w:rsid w:val="4AC2E316"/>
    <w:rsid w:val="4AC537EA"/>
    <w:rsid w:val="4ACBBA82"/>
    <w:rsid w:val="4ADF11C2"/>
    <w:rsid w:val="4AED1426"/>
    <w:rsid w:val="4AF2301B"/>
    <w:rsid w:val="4AFC8828"/>
    <w:rsid w:val="4AFCD584"/>
    <w:rsid w:val="4B0E0028"/>
    <w:rsid w:val="4B18E936"/>
    <w:rsid w:val="4B1EE7E0"/>
    <w:rsid w:val="4B238C57"/>
    <w:rsid w:val="4B25159D"/>
    <w:rsid w:val="4B280ABE"/>
    <w:rsid w:val="4B2AD100"/>
    <w:rsid w:val="4B422E37"/>
    <w:rsid w:val="4B488136"/>
    <w:rsid w:val="4B666E85"/>
    <w:rsid w:val="4B7354FC"/>
    <w:rsid w:val="4B7EB7EB"/>
    <w:rsid w:val="4B84899C"/>
    <w:rsid w:val="4BB224D8"/>
    <w:rsid w:val="4BC2D6BD"/>
    <w:rsid w:val="4BD4F679"/>
    <w:rsid w:val="4BDE11AE"/>
    <w:rsid w:val="4C1B6CC5"/>
    <w:rsid w:val="4C2F93E6"/>
    <w:rsid w:val="4C32D0DB"/>
    <w:rsid w:val="4C4DCC42"/>
    <w:rsid w:val="4C57124C"/>
    <w:rsid w:val="4C63C5AA"/>
    <w:rsid w:val="4C67102A"/>
    <w:rsid w:val="4C69D707"/>
    <w:rsid w:val="4C9105C6"/>
    <w:rsid w:val="4CA69D2B"/>
    <w:rsid w:val="4CB1CA0C"/>
    <w:rsid w:val="4CB35001"/>
    <w:rsid w:val="4CD50133"/>
    <w:rsid w:val="4CE88129"/>
    <w:rsid w:val="4CE91689"/>
    <w:rsid w:val="4CF73444"/>
    <w:rsid w:val="4D11439D"/>
    <w:rsid w:val="4D1386F6"/>
    <w:rsid w:val="4D216314"/>
    <w:rsid w:val="4D2DFA31"/>
    <w:rsid w:val="4D37B294"/>
    <w:rsid w:val="4D4B5B3A"/>
    <w:rsid w:val="4D8E3020"/>
    <w:rsid w:val="4DCADB55"/>
    <w:rsid w:val="4DD64DB7"/>
    <w:rsid w:val="4DE15B7B"/>
    <w:rsid w:val="4DF6382C"/>
    <w:rsid w:val="4E062866"/>
    <w:rsid w:val="4E12BAD6"/>
    <w:rsid w:val="4E61E278"/>
    <w:rsid w:val="4E728ECE"/>
    <w:rsid w:val="4E84E6EA"/>
    <w:rsid w:val="4E8F3BD3"/>
    <w:rsid w:val="4EAAAA4E"/>
    <w:rsid w:val="4EB0A272"/>
    <w:rsid w:val="4EBAB1BC"/>
    <w:rsid w:val="4EBCE337"/>
    <w:rsid w:val="4EEFF850"/>
    <w:rsid w:val="4EFA777F"/>
    <w:rsid w:val="4F19901A"/>
    <w:rsid w:val="4F3AFAA1"/>
    <w:rsid w:val="4F504D32"/>
    <w:rsid w:val="4F5DF503"/>
    <w:rsid w:val="4F671793"/>
    <w:rsid w:val="4F68F5B1"/>
    <w:rsid w:val="4F70CDB6"/>
    <w:rsid w:val="4F7D45EA"/>
    <w:rsid w:val="4F9D6A08"/>
    <w:rsid w:val="4F9FD29C"/>
    <w:rsid w:val="4FA8186C"/>
    <w:rsid w:val="4FCEC9CA"/>
    <w:rsid w:val="4FD5FFB5"/>
    <w:rsid w:val="4FD739B7"/>
    <w:rsid w:val="4FED074C"/>
    <w:rsid w:val="4FF27AB6"/>
    <w:rsid w:val="4FF9BA2F"/>
    <w:rsid w:val="500E67CC"/>
    <w:rsid w:val="503370EB"/>
    <w:rsid w:val="50564611"/>
    <w:rsid w:val="50777FD3"/>
    <w:rsid w:val="5080D581"/>
    <w:rsid w:val="50942B9B"/>
    <w:rsid w:val="50A3B3E5"/>
    <w:rsid w:val="50AFAAC8"/>
    <w:rsid w:val="50DA4688"/>
    <w:rsid w:val="50EAD768"/>
    <w:rsid w:val="50EC42D7"/>
    <w:rsid w:val="510497AD"/>
    <w:rsid w:val="510A9CE1"/>
    <w:rsid w:val="512E6E8A"/>
    <w:rsid w:val="5135AA5E"/>
    <w:rsid w:val="513BE764"/>
    <w:rsid w:val="51481180"/>
    <w:rsid w:val="514A9CD4"/>
    <w:rsid w:val="5172799A"/>
    <w:rsid w:val="517F6DFC"/>
    <w:rsid w:val="518EA122"/>
    <w:rsid w:val="5191545B"/>
    <w:rsid w:val="519A1284"/>
    <w:rsid w:val="51AAB246"/>
    <w:rsid w:val="51BBF24C"/>
    <w:rsid w:val="51C6B68B"/>
    <w:rsid w:val="51D45FFA"/>
    <w:rsid w:val="51DA5215"/>
    <w:rsid w:val="51E1B9DC"/>
    <w:rsid w:val="5209306B"/>
    <w:rsid w:val="525E1A7B"/>
    <w:rsid w:val="5279BBAA"/>
    <w:rsid w:val="5283B1C4"/>
    <w:rsid w:val="52A5A0ED"/>
    <w:rsid w:val="52A9748F"/>
    <w:rsid w:val="52ADEFA0"/>
    <w:rsid w:val="52B1BEDB"/>
    <w:rsid w:val="52BE4B01"/>
    <w:rsid w:val="52C7BDD3"/>
    <w:rsid w:val="52CF7D81"/>
    <w:rsid w:val="52E855E5"/>
    <w:rsid w:val="52F63EB6"/>
    <w:rsid w:val="52FF3374"/>
    <w:rsid w:val="530D19DC"/>
    <w:rsid w:val="5317A1A7"/>
    <w:rsid w:val="5319935A"/>
    <w:rsid w:val="533BD157"/>
    <w:rsid w:val="5349154F"/>
    <w:rsid w:val="535DC0FB"/>
    <w:rsid w:val="535FCEFC"/>
    <w:rsid w:val="5361B392"/>
    <w:rsid w:val="53651A10"/>
    <w:rsid w:val="5370FFBA"/>
    <w:rsid w:val="537165A4"/>
    <w:rsid w:val="53761E64"/>
    <w:rsid w:val="537F2930"/>
    <w:rsid w:val="5387D3BF"/>
    <w:rsid w:val="53A21F1D"/>
    <w:rsid w:val="53C92926"/>
    <w:rsid w:val="53CFEF83"/>
    <w:rsid w:val="53D072FF"/>
    <w:rsid w:val="53D750F2"/>
    <w:rsid w:val="53E0CBDA"/>
    <w:rsid w:val="53F2E2B6"/>
    <w:rsid w:val="54048CFC"/>
    <w:rsid w:val="54075768"/>
    <w:rsid w:val="540D8945"/>
    <w:rsid w:val="542A0C97"/>
    <w:rsid w:val="543718F4"/>
    <w:rsid w:val="54406B79"/>
    <w:rsid w:val="5450F437"/>
    <w:rsid w:val="5454CE8E"/>
    <w:rsid w:val="5457290C"/>
    <w:rsid w:val="54638E34"/>
    <w:rsid w:val="5468E02F"/>
    <w:rsid w:val="547A3B29"/>
    <w:rsid w:val="54849A87"/>
    <w:rsid w:val="5486FF75"/>
    <w:rsid w:val="54969A85"/>
    <w:rsid w:val="54A300B3"/>
    <w:rsid w:val="54A645DB"/>
    <w:rsid w:val="54B7CE1F"/>
    <w:rsid w:val="54DB34EF"/>
    <w:rsid w:val="54DC823B"/>
    <w:rsid w:val="54DD2CCC"/>
    <w:rsid w:val="54EC01CB"/>
    <w:rsid w:val="55064960"/>
    <w:rsid w:val="551B0394"/>
    <w:rsid w:val="554CB0EF"/>
    <w:rsid w:val="555401D9"/>
    <w:rsid w:val="556079F2"/>
    <w:rsid w:val="5566487E"/>
    <w:rsid w:val="557CFF9C"/>
    <w:rsid w:val="559E0D83"/>
    <w:rsid w:val="55A327C9"/>
    <w:rsid w:val="55CBD0C8"/>
    <w:rsid w:val="55E14862"/>
    <w:rsid w:val="55E5C637"/>
    <w:rsid w:val="55F1E771"/>
    <w:rsid w:val="55F31579"/>
    <w:rsid w:val="55FD15FE"/>
    <w:rsid w:val="5614A959"/>
    <w:rsid w:val="5616F34C"/>
    <w:rsid w:val="56263DF3"/>
    <w:rsid w:val="5627DAF7"/>
    <w:rsid w:val="562FE023"/>
    <w:rsid w:val="5633018F"/>
    <w:rsid w:val="56789EEB"/>
    <w:rsid w:val="567AE89E"/>
    <w:rsid w:val="567D7E77"/>
    <w:rsid w:val="5693C578"/>
    <w:rsid w:val="569E4A7E"/>
    <w:rsid w:val="56A2BC6D"/>
    <w:rsid w:val="56B5105D"/>
    <w:rsid w:val="56B850F8"/>
    <w:rsid w:val="56B8917C"/>
    <w:rsid w:val="56BFA025"/>
    <w:rsid w:val="56C74208"/>
    <w:rsid w:val="56D4DC77"/>
    <w:rsid w:val="56E6C157"/>
    <w:rsid w:val="570164F5"/>
    <w:rsid w:val="570E0F60"/>
    <w:rsid w:val="5712F859"/>
    <w:rsid w:val="57183AD4"/>
    <w:rsid w:val="5720764B"/>
    <w:rsid w:val="572BB9B4"/>
    <w:rsid w:val="573E4899"/>
    <w:rsid w:val="573EF82A"/>
    <w:rsid w:val="57452D02"/>
    <w:rsid w:val="5768550E"/>
    <w:rsid w:val="57910CE1"/>
    <w:rsid w:val="57917EBB"/>
    <w:rsid w:val="57A5BD46"/>
    <w:rsid w:val="57AB28E8"/>
    <w:rsid w:val="57C01703"/>
    <w:rsid w:val="57C3DF54"/>
    <w:rsid w:val="57CFD88C"/>
    <w:rsid w:val="57E5149C"/>
    <w:rsid w:val="57F45A89"/>
    <w:rsid w:val="57FD5F3D"/>
    <w:rsid w:val="5802BABB"/>
    <w:rsid w:val="5811C97D"/>
    <w:rsid w:val="5815A91F"/>
    <w:rsid w:val="581B8BAB"/>
    <w:rsid w:val="5821DA39"/>
    <w:rsid w:val="582232BF"/>
    <w:rsid w:val="5828D559"/>
    <w:rsid w:val="58A6F239"/>
    <w:rsid w:val="58C6ADE8"/>
    <w:rsid w:val="58D2FCAB"/>
    <w:rsid w:val="58D5AE45"/>
    <w:rsid w:val="58EB77EB"/>
    <w:rsid w:val="58EBDC24"/>
    <w:rsid w:val="58F3BADE"/>
    <w:rsid w:val="58F95DEE"/>
    <w:rsid w:val="590FA992"/>
    <w:rsid w:val="59100AF3"/>
    <w:rsid w:val="592862A8"/>
    <w:rsid w:val="593C19E1"/>
    <w:rsid w:val="594F8ADE"/>
    <w:rsid w:val="5990C264"/>
    <w:rsid w:val="59B39C4A"/>
    <w:rsid w:val="59BEB869"/>
    <w:rsid w:val="59C183B2"/>
    <w:rsid w:val="59DBCCE9"/>
    <w:rsid w:val="59E911CD"/>
    <w:rsid w:val="59FCB005"/>
    <w:rsid w:val="5A0C7D39"/>
    <w:rsid w:val="5A0CC3A6"/>
    <w:rsid w:val="5A15F030"/>
    <w:rsid w:val="5A19ACC6"/>
    <w:rsid w:val="5A7C4676"/>
    <w:rsid w:val="5A8D5F30"/>
    <w:rsid w:val="5ABA439C"/>
    <w:rsid w:val="5AD2CFB8"/>
    <w:rsid w:val="5AD6C21E"/>
    <w:rsid w:val="5B12E783"/>
    <w:rsid w:val="5B277D0F"/>
    <w:rsid w:val="5B27CC6D"/>
    <w:rsid w:val="5B359248"/>
    <w:rsid w:val="5B455F92"/>
    <w:rsid w:val="5B4FAA83"/>
    <w:rsid w:val="5B61AA6C"/>
    <w:rsid w:val="5B74401B"/>
    <w:rsid w:val="5B753B78"/>
    <w:rsid w:val="5B8B8D8A"/>
    <w:rsid w:val="5BA84D9A"/>
    <w:rsid w:val="5BB6AB7E"/>
    <w:rsid w:val="5BD7D0CD"/>
    <w:rsid w:val="5BDCEA4D"/>
    <w:rsid w:val="5BFD9C06"/>
    <w:rsid w:val="5C08A235"/>
    <w:rsid w:val="5C0DA51E"/>
    <w:rsid w:val="5C1B8F60"/>
    <w:rsid w:val="5C33328F"/>
    <w:rsid w:val="5C39CB16"/>
    <w:rsid w:val="5C4128F5"/>
    <w:rsid w:val="5C4C5E71"/>
    <w:rsid w:val="5C5826FE"/>
    <w:rsid w:val="5C870C9F"/>
    <w:rsid w:val="5C959D9F"/>
    <w:rsid w:val="5CA4C017"/>
    <w:rsid w:val="5CADC163"/>
    <w:rsid w:val="5CB6BB7B"/>
    <w:rsid w:val="5CE4DD18"/>
    <w:rsid w:val="5CF611FC"/>
    <w:rsid w:val="5D0727D9"/>
    <w:rsid w:val="5D4C3948"/>
    <w:rsid w:val="5D8900F8"/>
    <w:rsid w:val="5D947B38"/>
    <w:rsid w:val="5DCA1904"/>
    <w:rsid w:val="5DD88522"/>
    <w:rsid w:val="5DED550A"/>
    <w:rsid w:val="5DF015C3"/>
    <w:rsid w:val="5DF267E6"/>
    <w:rsid w:val="5E23893E"/>
    <w:rsid w:val="5E25CBBD"/>
    <w:rsid w:val="5E35695B"/>
    <w:rsid w:val="5E7199CF"/>
    <w:rsid w:val="5E87D385"/>
    <w:rsid w:val="5E889740"/>
    <w:rsid w:val="5EC1D078"/>
    <w:rsid w:val="5EC2613F"/>
    <w:rsid w:val="5ED5A4D0"/>
    <w:rsid w:val="5EDDA76F"/>
    <w:rsid w:val="5EE792D7"/>
    <w:rsid w:val="5EEE9ED5"/>
    <w:rsid w:val="5EF42A02"/>
    <w:rsid w:val="5EF7878D"/>
    <w:rsid w:val="5EFDBC72"/>
    <w:rsid w:val="5EFE6BCD"/>
    <w:rsid w:val="5F0DE0E5"/>
    <w:rsid w:val="5F0EB372"/>
    <w:rsid w:val="5F0F0889"/>
    <w:rsid w:val="5F235D01"/>
    <w:rsid w:val="5F2BC76C"/>
    <w:rsid w:val="5F34D0DA"/>
    <w:rsid w:val="5F41F54B"/>
    <w:rsid w:val="5F57CD2E"/>
    <w:rsid w:val="5F68683D"/>
    <w:rsid w:val="5F6A1B2B"/>
    <w:rsid w:val="5F75F513"/>
    <w:rsid w:val="5FA9EF4E"/>
    <w:rsid w:val="5FAD0515"/>
    <w:rsid w:val="5FAD3D27"/>
    <w:rsid w:val="5FC887D5"/>
    <w:rsid w:val="5FD818B2"/>
    <w:rsid w:val="5FE388A3"/>
    <w:rsid w:val="5FE40063"/>
    <w:rsid w:val="5FEA04D4"/>
    <w:rsid w:val="5FF23681"/>
    <w:rsid w:val="600B41AE"/>
    <w:rsid w:val="60114ADD"/>
    <w:rsid w:val="601B0531"/>
    <w:rsid w:val="60242EB6"/>
    <w:rsid w:val="6036DB15"/>
    <w:rsid w:val="603EC89B"/>
    <w:rsid w:val="60414386"/>
    <w:rsid w:val="60445881"/>
    <w:rsid w:val="6044F19F"/>
    <w:rsid w:val="6063A56C"/>
    <w:rsid w:val="607BBEBD"/>
    <w:rsid w:val="608022B5"/>
    <w:rsid w:val="60889645"/>
    <w:rsid w:val="60993E90"/>
    <w:rsid w:val="60BEB3B1"/>
    <w:rsid w:val="60CE2D96"/>
    <w:rsid w:val="60D37766"/>
    <w:rsid w:val="60DF3605"/>
    <w:rsid w:val="60F6FD87"/>
    <w:rsid w:val="61102AF7"/>
    <w:rsid w:val="613DF3EC"/>
    <w:rsid w:val="61414D6E"/>
    <w:rsid w:val="6142D5CE"/>
    <w:rsid w:val="614FE8B5"/>
    <w:rsid w:val="6159031E"/>
    <w:rsid w:val="6162FE84"/>
    <w:rsid w:val="616585A1"/>
    <w:rsid w:val="617F3B26"/>
    <w:rsid w:val="619C8B8B"/>
    <w:rsid w:val="61A440B0"/>
    <w:rsid w:val="61B023D6"/>
    <w:rsid w:val="61B37536"/>
    <w:rsid w:val="61BC881B"/>
    <w:rsid w:val="61C68FB1"/>
    <w:rsid w:val="61D2AB76"/>
    <w:rsid w:val="61D5ADCD"/>
    <w:rsid w:val="61FEACD9"/>
    <w:rsid w:val="622B7A14"/>
    <w:rsid w:val="62417CBF"/>
    <w:rsid w:val="62638D2B"/>
    <w:rsid w:val="627851EA"/>
    <w:rsid w:val="6278C5DF"/>
    <w:rsid w:val="6282B3A3"/>
    <w:rsid w:val="62B489F5"/>
    <w:rsid w:val="62C0EA96"/>
    <w:rsid w:val="62C8115E"/>
    <w:rsid w:val="62CFDAF3"/>
    <w:rsid w:val="62DDE19D"/>
    <w:rsid w:val="62E4987A"/>
    <w:rsid w:val="62ED938E"/>
    <w:rsid w:val="62F02B2F"/>
    <w:rsid w:val="62FD7A37"/>
    <w:rsid w:val="6307F3AF"/>
    <w:rsid w:val="631FC089"/>
    <w:rsid w:val="632FC76E"/>
    <w:rsid w:val="63335887"/>
    <w:rsid w:val="633E716F"/>
    <w:rsid w:val="63566BCF"/>
    <w:rsid w:val="635845EE"/>
    <w:rsid w:val="635F1CFD"/>
    <w:rsid w:val="636F51B6"/>
    <w:rsid w:val="637E0D11"/>
    <w:rsid w:val="63A0A187"/>
    <w:rsid w:val="63A5761E"/>
    <w:rsid w:val="63BB4D05"/>
    <w:rsid w:val="63D287AC"/>
    <w:rsid w:val="64086521"/>
    <w:rsid w:val="642280CF"/>
    <w:rsid w:val="64436203"/>
    <w:rsid w:val="64463E00"/>
    <w:rsid w:val="64469C2C"/>
    <w:rsid w:val="6449EAF4"/>
    <w:rsid w:val="644E26CB"/>
    <w:rsid w:val="64679006"/>
    <w:rsid w:val="646EAE4F"/>
    <w:rsid w:val="64738B19"/>
    <w:rsid w:val="64762C2F"/>
    <w:rsid w:val="647ECB49"/>
    <w:rsid w:val="6485981F"/>
    <w:rsid w:val="64990EF3"/>
    <w:rsid w:val="64A6AE7D"/>
    <w:rsid w:val="64B6B7FD"/>
    <w:rsid w:val="64D0E4EB"/>
    <w:rsid w:val="64DA94CD"/>
    <w:rsid w:val="64DF7C09"/>
    <w:rsid w:val="64F4E2AD"/>
    <w:rsid w:val="64F51779"/>
    <w:rsid w:val="652A120C"/>
    <w:rsid w:val="656BFC9B"/>
    <w:rsid w:val="658866CB"/>
    <w:rsid w:val="65978396"/>
    <w:rsid w:val="65CEFEA1"/>
    <w:rsid w:val="65D5E187"/>
    <w:rsid w:val="65F822DA"/>
    <w:rsid w:val="66057272"/>
    <w:rsid w:val="6615825F"/>
    <w:rsid w:val="662090C4"/>
    <w:rsid w:val="663199F8"/>
    <w:rsid w:val="665A7763"/>
    <w:rsid w:val="6670657C"/>
    <w:rsid w:val="66810749"/>
    <w:rsid w:val="66817144"/>
    <w:rsid w:val="668B7654"/>
    <w:rsid w:val="66B6A337"/>
    <w:rsid w:val="66BE659C"/>
    <w:rsid w:val="66CFD151"/>
    <w:rsid w:val="66D94FAE"/>
    <w:rsid w:val="66E5119D"/>
    <w:rsid w:val="67087703"/>
    <w:rsid w:val="670AFA3D"/>
    <w:rsid w:val="6712BBCD"/>
    <w:rsid w:val="672EB489"/>
    <w:rsid w:val="67353983"/>
    <w:rsid w:val="673BF397"/>
    <w:rsid w:val="6743062B"/>
    <w:rsid w:val="675E4207"/>
    <w:rsid w:val="67655789"/>
    <w:rsid w:val="678E65D0"/>
    <w:rsid w:val="6797C100"/>
    <w:rsid w:val="67B09E03"/>
    <w:rsid w:val="67C4B32B"/>
    <w:rsid w:val="67DAB125"/>
    <w:rsid w:val="67DBF262"/>
    <w:rsid w:val="67DD2505"/>
    <w:rsid w:val="67E07D79"/>
    <w:rsid w:val="67F73162"/>
    <w:rsid w:val="6807155F"/>
    <w:rsid w:val="6814E7CD"/>
    <w:rsid w:val="683F87E0"/>
    <w:rsid w:val="683F8DF0"/>
    <w:rsid w:val="6857CDAA"/>
    <w:rsid w:val="68792D00"/>
    <w:rsid w:val="688644C6"/>
    <w:rsid w:val="688BE965"/>
    <w:rsid w:val="689A526C"/>
    <w:rsid w:val="68D24E38"/>
    <w:rsid w:val="68D4773B"/>
    <w:rsid w:val="68D8D2E6"/>
    <w:rsid w:val="68E0B73C"/>
    <w:rsid w:val="690426E5"/>
    <w:rsid w:val="69079374"/>
    <w:rsid w:val="69280DAF"/>
    <w:rsid w:val="6948C2DE"/>
    <w:rsid w:val="694967B6"/>
    <w:rsid w:val="694D2321"/>
    <w:rsid w:val="697632DF"/>
    <w:rsid w:val="697ECC41"/>
    <w:rsid w:val="69B5DD6D"/>
    <w:rsid w:val="6A1C7B0A"/>
    <w:rsid w:val="6A6E0288"/>
    <w:rsid w:val="6A84A7F2"/>
    <w:rsid w:val="6AA5F0CB"/>
    <w:rsid w:val="6AB68AC6"/>
    <w:rsid w:val="6AC52F86"/>
    <w:rsid w:val="6AD3485C"/>
    <w:rsid w:val="6AE6D741"/>
    <w:rsid w:val="6B0108B3"/>
    <w:rsid w:val="6B146E0B"/>
    <w:rsid w:val="6B1A9CA2"/>
    <w:rsid w:val="6B2986DD"/>
    <w:rsid w:val="6B34611F"/>
    <w:rsid w:val="6B40F2E7"/>
    <w:rsid w:val="6B5212CE"/>
    <w:rsid w:val="6B9AA18D"/>
    <w:rsid w:val="6B9CE136"/>
    <w:rsid w:val="6BA58F1F"/>
    <w:rsid w:val="6BC04411"/>
    <w:rsid w:val="6BD3880A"/>
    <w:rsid w:val="6BDA3B0D"/>
    <w:rsid w:val="6BDA8383"/>
    <w:rsid w:val="6BFE07AB"/>
    <w:rsid w:val="6C175240"/>
    <w:rsid w:val="6C23D9BC"/>
    <w:rsid w:val="6C273904"/>
    <w:rsid w:val="6C3E8EA4"/>
    <w:rsid w:val="6C45B5C7"/>
    <w:rsid w:val="6C4F1000"/>
    <w:rsid w:val="6C61231E"/>
    <w:rsid w:val="6C61F19C"/>
    <w:rsid w:val="6C6786C3"/>
    <w:rsid w:val="6C8283E0"/>
    <w:rsid w:val="6C895B44"/>
    <w:rsid w:val="6CA8289C"/>
    <w:rsid w:val="6CD93A35"/>
    <w:rsid w:val="6D14156B"/>
    <w:rsid w:val="6D2CD1C4"/>
    <w:rsid w:val="6D3714B2"/>
    <w:rsid w:val="6D3B4E6A"/>
    <w:rsid w:val="6D4BC6EF"/>
    <w:rsid w:val="6D5B0C0E"/>
    <w:rsid w:val="6D622F4B"/>
    <w:rsid w:val="6D74E88A"/>
    <w:rsid w:val="6D759E71"/>
    <w:rsid w:val="6D891EFE"/>
    <w:rsid w:val="6D8EBA59"/>
    <w:rsid w:val="6DCD838B"/>
    <w:rsid w:val="6DCF137F"/>
    <w:rsid w:val="6DE18FB3"/>
    <w:rsid w:val="6DE6CB02"/>
    <w:rsid w:val="6E12BBFD"/>
    <w:rsid w:val="6E264FAA"/>
    <w:rsid w:val="6E368122"/>
    <w:rsid w:val="6E470FB4"/>
    <w:rsid w:val="6E4B2AD4"/>
    <w:rsid w:val="6E59860F"/>
    <w:rsid w:val="6E750A96"/>
    <w:rsid w:val="6E86C061"/>
    <w:rsid w:val="6E918E1B"/>
    <w:rsid w:val="6EA653E6"/>
    <w:rsid w:val="6EA83B8D"/>
    <w:rsid w:val="6EAC70E9"/>
    <w:rsid w:val="6EB12E7E"/>
    <w:rsid w:val="6EBF05DE"/>
    <w:rsid w:val="6EC12600"/>
    <w:rsid w:val="6EC579AB"/>
    <w:rsid w:val="6EDA9475"/>
    <w:rsid w:val="6EF6DC6F"/>
    <w:rsid w:val="6EF7DF51"/>
    <w:rsid w:val="6EFD4CC4"/>
    <w:rsid w:val="6EFEC98A"/>
    <w:rsid w:val="6F12E384"/>
    <w:rsid w:val="6F2FC94B"/>
    <w:rsid w:val="6F4EF302"/>
    <w:rsid w:val="6F54F1E7"/>
    <w:rsid w:val="6F595734"/>
    <w:rsid w:val="6F7C5D0A"/>
    <w:rsid w:val="6F8773B5"/>
    <w:rsid w:val="6FA0A578"/>
    <w:rsid w:val="6FC0FB5C"/>
    <w:rsid w:val="6FEA11ED"/>
    <w:rsid w:val="700B215C"/>
    <w:rsid w:val="7010B8EF"/>
    <w:rsid w:val="701FE4C7"/>
    <w:rsid w:val="704BEB86"/>
    <w:rsid w:val="704DB2AD"/>
    <w:rsid w:val="7054EC65"/>
    <w:rsid w:val="7064117E"/>
    <w:rsid w:val="7080EDC8"/>
    <w:rsid w:val="708D8C69"/>
    <w:rsid w:val="709080F3"/>
    <w:rsid w:val="7095EFFB"/>
    <w:rsid w:val="709966E4"/>
    <w:rsid w:val="709B0842"/>
    <w:rsid w:val="709C8293"/>
    <w:rsid w:val="70A0CC59"/>
    <w:rsid w:val="70AC672C"/>
    <w:rsid w:val="70EAC363"/>
    <w:rsid w:val="70F797E7"/>
    <w:rsid w:val="710A9D73"/>
    <w:rsid w:val="710E390B"/>
    <w:rsid w:val="7135B616"/>
    <w:rsid w:val="713D875D"/>
    <w:rsid w:val="7161D6C8"/>
    <w:rsid w:val="717A6A25"/>
    <w:rsid w:val="717BAF48"/>
    <w:rsid w:val="717E61FD"/>
    <w:rsid w:val="718B544B"/>
    <w:rsid w:val="718C5638"/>
    <w:rsid w:val="71ACAB58"/>
    <w:rsid w:val="71AFA38F"/>
    <w:rsid w:val="71CBECE2"/>
    <w:rsid w:val="71DCFD57"/>
    <w:rsid w:val="71F1A850"/>
    <w:rsid w:val="71F370E2"/>
    <w:rsid w:val="71FB622A"/>
    <w:rsid w:val="7207CD9F"/>
    <w:rsid w:val="72089514"/>
    <w:rsid w:val="72154FA5"/>
    <w:rsid w:val="722D0C68"/>
    <w:rsid w:val="722E4709"/>
    <w:rsid w:val="7232CF9C"/>
    <w:rsid w:val="727D4ED4"/>
    <w:rsid w:val="7294BC03"/>
    <w:rsid w:val="729D3EE1"/>
    <w:rsid w:val="72AB23E0"/>
    <w:rsid w:val="72B4B245"/>
    <w:rsid w:val="72BE16EB"/>
    <w:rsid w:val="72E09E9F"/>
    <w:rsid w:val="72E37B85"/>
    <w:rsid w:val="72E94103"/>
    <w:rsid w:val="7303ECC8"/>
    <w:rsid w:val="730BE027"/>
    <w:rsid w:val="730E67C1"/>
    <w:rsid w:val="73171390"/>
    <w:rsid w:val="731B987F"/>
    <w:rsid w:val="7320B2AB"/>
    <w:rsid w:val="7325B84E"/>
    <w:rsid w:val="734805B7"/>
    <w:rsid w:val="734D6C1C"/>
    <w:rsid w:val="737B8F44"/>
    <w:rsid w:val="73838C48"/>
    <w:rsid w:val="73866EAA"/>
    <w:rsid w:val="738E5D6C"/>
    <w:rsid w:val="738FDE32"/>
    <w:rsid w:val="7396BB72"/>
    <w:rsid w:val="73988239"/>
    <w:rsid w:val="7399639B"/>
    <w:rsid w:val="73FC299A"/>
    <w:rsid w:val="741D95BD"/>
    <w:rsid w:val="742C3643"/>
    <w:rsid w:val="743ACE8D"/>
    <w:rsid w:val="743CAB73"/>
    <w:rsid w:val="745A26BF"/>
    <w:rsid w:val="7470AAC4"/>
    <w:rsid w:val="74858757"/>
    <w:rsid w:val="74986222"/>
    <w:rsid w:val="749AEDFA"/>
    <w:rsid w:val="74C76E7C"/>
    <w:rsid w:val="74CC44D5"/>
    <w:rsid w:val="74D38C56"/>
    <w:rsid w:val="74E02E5C"/>
    <w:rsid w:val="74E4CF37"/>
    <w:rsid w:val="74E900DC"/>
    <w:rsid w:val="751F09D4"/>
    <w:rsid w:val="751F5CA9"/>
    <w:rsid w:val="75328BD3"/>
    <w:rsid w:val="75373BF6"/>
    <w:rsid w:val="753D237E"/>
    <w:rsid w:val="75431A99"/>
    <w:rsid w:val="7573E505"/>
    <w:rsid w:val="7581318F"/>
    <w:rsid w:val="7582162B"/>
    <w:rsid w:val="7595AC4D"/>
    <w:rsid w:val="7595DD5A"/>
    <w:rsid w:val="759A6656"/>
    <w:rsid w:val="759E561F"/>
    <w:rsid w:val="75AD5CBE"/>
    <w:rsid w:val="75C3B21E"/>
    <w:rsid w:val="75D067C8"/>
    <w:rsid w:val="75E6803B"/>
    <w:rsid w:val="75F0229C"/>
    <w:rsid w:val="75FEB0F9"/>
    <w:rsid w:val="76048E23"/>
    <w:rsid w:val="762325A4"/>
    <w:rsid w:val="76269226"/>
    <w:rsid w:val="763838E2"/>
    <w:rsid w:val="7658D015"/>
    <w:rsid w:val="766B770A"/>
    <w:rsid w:val="7670FC3D"/>
    <w:rsid w:val="768773EE"/>
    <w:rsid w:val="76951A80"/>
    <w:rsid w:val="769ED66D"/>
    <w:rsid w:val="769F74D8"/>
    <w:rsid w:val="76A4EFAD"/>
    <w:rsid w:val="76BC39CB"/>
    <w:rsid w:val="76D3E739"/>
    <w:rsid w:val="7701EE54"/>
    <w:rsid w:val="7703503F"/>
    <w:rsid w:val="770762BD"/>
    <w:rsid w:val="774B0FDF"/>
    <w:rsid w:val="774D706E"/>
    <w:rsid w:val="77632AFA"/>
    <w:rsid w:val="77680C6B"/>
    <w:rsid w:val="777C3EAA"/>
    <w:rsid w:val="7785F168"/>
    <w:rsid w:val="77A0F4DE"/>
    <w:rsid w:val="77A1BE84"/>
    <w:rsid w:val="77B31867"/>
    <w:rsid w:val="77D7F68E"/>
    <w:rsid w:val="77EDA381"/>
    <w:rsid w:val="77F99A83"/>
    <w:rsid w:val="780AFA90"/>
    <w:rsid w:val="7821A3FA"/>
    <w:rsid w:val="78273DF2"/>
    <w:rsid w:val="7839A761"/>
    <w:rsid w:val="784297CA"/>
    <w:rsid w:val="7846D5ED"/>
    <w:rsid w:val="787025C8"/>
    <w:rsid w:val="7877D698"/>
    <w:rsid w:val="78A9C827"/>
    <w:rsid w:val="78C5A397"/>
    <w:rsid w:val="78D4AAFB"/>
    <w:rsid w:val="78E30C73"/>
    <w:rsid w:val="78F142CA"/>
    <w:rsid w:val="7915058A"/>
    <w:rsid w:val="7919D08F"/>
    <w:rsid w:val="7926FDCC"/>
    <w:rsid w:val="7933FA9A"/>
    <w:rsid w:val="796CC421"/>
    <w:rsid w:val="797EFAC8"/>
    <w:rsid w:val="79935D4B"/>
    <w:rsid w:val="79D032D4"/>
    <w:rsid w:val="79E66A1A"/>
    <w:rsid w:val="79E940E1"/>
    <w:rsid w:val="7A07CBAA"/>
    <w:rsid w:val="7A0D1B18"/>
    <w:rsid w:val="7A3DE181"/>
    <w:rsid w:val="7A60D290"/>
    <w:rsid w:val="7A6FEBCD"/>
    <w:rsid w:val="7A767729"/>
    <w:rsid w:val="7A843A54"/>
    <w:rsid w:val="7A85C925"/>
    <w:rsid w:val="7AA81D91"/>
    <w:rsid w:val="7AE1BC92"/>
    <w:rsid w:val="7B0C1E1D"/>
    <w:rsid w:val="7B0FCAD8"/>
    <w:rsid w:val="7B48C90C"/>
    <w:rsid w:val="7B4B4ADA"/>
    <w:rsid w:val="7B8E0BCA"/>
    <w:rsid w:val="7B8E9E2D"/>
    <w:rsid w:val="7B92EDCD"/>
    <w:rsid w:val="7BD38331"/>
    <w:rsid w:val="7BE0110E"/>
    <w:rsid w:val="7C1EA6E6"/>
    <w:rsid w:val="7C45B79F"/>
    <w:rsid w:val="7C492731"/>
    <w:rsid w:val="7C6A4C1C"/>
    <w:rsid w:val="7C6B00E1"/>
    <w:rsid w:val="7C7F8E39"/>
    <w:rsid w:val="7C9F5C8A"/>
    <w:rsid w:val="7CA51EAC"/>
    <w:rsid w:val="7CA7EE7E"/>
    <w:rsid w:val="7CB0E2B2"/>
    <w:rsid w:val="7CB7008B"/>
    <w:rsid w:val="7CC426FC"/>
    <w:rsid w:val="7D187319"/>
    <w:rsid w:val="7D1F1CFC"/>
    <w:rsid w:val="7D2CD69B"/>
    <w:rsid w:val="7D351019"/>
    <w:rsid w:val="7D547E87"/>
    <w:rsid w:val="7D58077B"/>
    <w:rsid w:val="7D637D23"/>
    <w:rsid w:val="7D68B2D4"/>
    <w:rsid w:val="7D861A6B"/>
    <w:rsid w:val="7D8D69BB"/>
    <w:rsid w:val="7D941CBE"/>
    <w:rsid w:val="7DA091C2"/>
    <w:rsid w:val="7DA80186"/>
    <w:rsid w:val="7DB67D96"/>
    <w:rsid w:val="7DBEF7B9"/>
    <w:rsid w:val="7DC9466B"/>
    <w:rsid w:val="7DDC3407"/>
    <w:rsid w:val="7DE6A05B"/>
    <w:rsid w:val="7DEC53B8"/>
    <w:rsid w:val="7E0E0A03"/>
    <w:rsid w:val="7E1525B3"/>
    <w:rsid w:val="7E333526"/>
    <w:rsid w:val="7E4A5026"/>
    <w:rsid w:val="7E52C492"/>
    <w:rsid w:val="7E52EDAB"/>
    <w:rsid w:val="7E7CFFD4"/>
    <w:rsid w:val="7EA11273"/>
    <w:rsid w:val="7EA92E2E"/>
    <w:rsid w:val="7EBBB1A9"/>
    <w:rsid w:val="7EC15911"/>
    <w:rsid w:val="7EE7181C"/>
    <w:rsid w:val="7EF0393F"/>
    <w:rsid w:val="7F14DA10"/>
    <w:rsid w:val="7F1C6A52"/>
    <w:rsid w:val="7F1F2736"/>
    <w:rsid w:val="7F2C7E8D"/>
    <w:rsid w:val="7F2FED1F"/>
    <w:rsid w:val="7F3624A7"/>
    <w:rsid w:val="7F470915"/>
    <w:rsid w:val="7F524DF7"/>
    <w:rsid w:val="7F5CA0E3"/>
    <w:rsid w:val="7F67F5DD"/>
    <w:rsid w:val="7F6B15B1"/>
    <w:rsid w:val="7F90B207"/>
    <w:rsid w:val="7FA25C62"/>
    <w:rsid w:val="7FB6A406"/>
    <w:rsid w:val="7FBC40D9"/>
    <w:rsid w:val="7FEA2FEC"/>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17B59"/>
  <w15:chartTrackingRefBased/>
  <w15:docId w15:val="{EA3ED76F-0D5F-43DD-A3E3-239B85ACF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3610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A449D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A449D4"/>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A449D4"/>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A449D4"/>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A449D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A449D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color w:val="2F5496" w:themeColor="accent1" w:themeShade="BF"/>
      <w:sz w:val="26"/>
      <w:szCs w:val="26"/>
    </w:rPr>
  </w:style>
  <w:style w:type="paragraph" w:styleId="Listeavsnitt">
    <w:name w:val="List Paragraph"/>
    <w:basedOn w:val="Normal"/>
    <w:uiPriority w:val="34"/>
    <w:qFormat/>
    <w:pPr>
      <w:ind w:left="720"/>
      <w:contextualSpacing/>
    </w:pPr>
  </w:style>
  <w:style w:type="table" w:styleId="Tabellrutenett">
    <w:name w:val="Table Grid"/>
    <w:basedOn w:val="Vanligtabel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opptekstTegn">
    <w:name w:val="Topptekst Tegn"/>
    <w:basedOn w:val="Standardskriftforavsnitt"/>
    <w:link w:val="Topptekst"/>
    <w:uiPriority w:val="99"/>
  </w:style>
  <w:style w:type="paragraph" w:styleId="Topptekst">
    <w:name w:val="header"/>
    <w:basedOn w:val="Normal"/>
    <w:link w:val="TopptekstTegn"/>
    <w:uiPriority w:val="99"/>
    <w:unhideWhenUsed/>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style>
  <w:style w:type="paragraph" w:styleId="Bunntekst">
    <w:name w:val="footer"/>
    <w:basedOn w:val="Normal"/>
    <w:link w:val="BunntekstTegn"/>
    <w:uiPriority w:val="99"/>
    <w:unhideWhenUsed/>
    <w:pPr>
      <w:tabs>
        <w:tab w:val="center" w:pos="4680"/>
        <w:tab w:val="right" w:pos="9360"/>
      </w:tabs>
      <w:spacing w:after="0" w:line="240" w:lineRule="auto"/>
    </w:pPr>
  </w:style>
  <w:style w:type="table" w:styleId="Rutenettabell5mrkuthevingsfarge1">
    <w:name w:val="Grid Table 5 Dark Accent 1"/>
    <w:basedOn w:val="Vanligtabel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Ingenmellomrom">
    <w:name w:val="No Spacing"/>
    <w:link w:val="IngenmellomromTegn"/>
    <w:uiPriority w:val="1"/>
    <w:qFormat/>
    <w:rsid w:val="009F3036"/>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9F3036"/>
    <w:rPr>
      <w:rFonts w:eastAsiaTheme="minorEastAsia"/>
      <w:lang w:eastAsia="nb-NO"/>
    </w:rPr>
  </w:style>
  <w:style w:type="paragraph" w:styleId="Overskriftforinnholdsfortegnelse">
    <w:name w:val="TOC Heading"/>
    <w:basedOn w:val="Overskrift1"/>
    <w:next w:val="Normal"/>
    <w:uiPriority w:val="39"/>
    <w:unhideWhenUsed/>
    <w:qFormat/>
    <w:rsid w:val="009F3036"/>
    <w:pPr>
      <w:outlineLvl w:val="9"/>
    </w:pPr>
    <w:rPr>
      <w:lang w:eastAsia="nb-NO"/>
    </w:rPr>
  </w:style>
  <w:style w:type="paragraph" w:styleId="INNH1">
    <w:name w:val="toc 1"/>
    <w:basedOn w:val="Normal"/>
    <w:next w:val="Normal"/>
    <w:autoRedefine/>
    <w:uiPriority w:val="39"/>
    <w:unhideWhenUsed/>
    <w:rsid w:val="00A449D4"/>
    <w:pPr>
      <w:tabs>
        <w:tab w:val="right" w:leader="dot" w:pos="9016"/>
      </w:tabs>
      <w:spacing w:after="100"/>
    </w:pPr>
  </w:style>
  <w:style w:type="paragraph" w:styleId="INNH2">
    <w:name w:val="toc 2"/>
    <w:basedOn w:val="Normal"/>
    <w:next w:val="Normal"/>
    <w:autoRedefine/>
    <w:uiPriority w:val="39"/>
    <w:unhideWhenUsed/>
    <w:rsid w:val="009F3036"/>
    <w:pPr>
      <w:spacing w:after="100"/>
      <w:ind w:left="220"/>
    </w:pPr>
  </w:style>
  <w:style w:type="character" w:styleId="Hyperkobling">
    <w:name w:val="Hyperlink"/>
    <w:basedOn w:val="Standardskriftforavsnitt"/>
    <w:uiPriority w:val="99"/>
    <w:unhideWhenUsed/>
    <w:rsid w:val="009F3036"/>
    <w:rPr>
      <w:color w:val="0563C1" w:themeColor="hyperlink"/>
      <w:u w:val="single"/>
    </w:rPr>
  </w:style>
  <w:style w:type="character" w:customStyle="1" w:styleId="Overskrift3Tegn">
    <w:name w:val="Overskrift 3 Tegn"/>
    <w:basedOn w:val="Standardskriftforavsnitt"/>
    <w:link w:val="Overskrift3"/>
    <w:uiPriority w:val="9"/>
    <w:rsid w:val="003610BB"/>
    <w:rPr>
      <w:rFonts w:asciiTheme="majorHAnsi" w:eastAsiaTheme="majorEastAsia" w:hAnsiTheme="majorHAnsi" w:cstheme="majorBidi"/>
      <w:color w:val="1F3763" w:themeColor="accent1" w:themeShade="7F"/>
      <w:sz w:val="24"/>
      <w:szCs w:val="24"/>
    </w:rPr>
  </w:style>
  <w:style w:type="paragraph" w:styleId="INNH3">
    <w:name w:val="toc 3"/>
    <w:basedOn w:val="Normal"/>
    <w:next w:val="Normal"/>
    <w:autoRedefine/>
    <w:uiPriority w:val="39"/>
    <w:unhideWhenUsed/>
    <w:rsid w:val="003939C6"/>
    <w:pPr>
      <w:spacing w:after="100"/>
      <w:ind w:left="440"/>
    </w:pPr>
  </w:style>
  <w:style w:type="paragraph" w:styleId="Merknadstekst">
    <w:name w:val="annotation text"/>
    <w:basedOn w:val="Normal"/>
    <w:link w:val="MerknadstekstTegn"/>
    <w:uiPriority w:val="99"/>
    <w:semiHidden/>
    <w:unhideWhenUsed/>
    <w:pPr>
      <w:spacing w:line="240" w:lineRule="auto"/>
    </w:pPr>
    <w:rPr>
      <w:sz w:val="20"/>
      <w:szCs w:val="20"/>
    </w:rPr>
  </w:style>
  <w:style w:type="character" w:customStyle="1" w:styleId="MerknadstekstTegn">
    <w:name w:val="Merknadstekst Tegn"/>
    <w:basedOn w:val="Standardskriftforavsnitt"/>
    <w:link w:val="Merknadstekst"/>
    <w:uiPriority w:val="99"/>
    <w:semiHidden/>
    <w:rPr>
      <w:sz w:val="20"/>
      <w:szCs w:val="20"/>
    </w:rPr>
  </w:style>
  <w:style w:type="character" w:styleId="Merknadsreferanse">
    <w:name w:val="annotation reference"/>
    <w:basedOn w:val="Standardskriftforavsnitt"/>
    <w:uiPriority w:val="99"/>
    <w:semiHidden/>
    <w:unhideWhenUsed/>
    <w:rPr>
      <w:sz w:val="16"/>
      <w:szCs w:val="16"/>
    </w:rPr>
  </w:style>
  <w:style w:type="paragraph" w:styleId="Bobletekst">
    <w:name w:val="Balloon Text"/>
    <w:basedOn w:val="Normal"/>
    <w:link w:val="BobletekstTegn"/>
    <w:uiPriority w:val="99"/>
    <w:semiHidden/>
    <w:unhideWhenUsed/>
    <w:rsid w:val="00B9318B"/>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9318B"/>
    <w:rPr>
      <w:rFonts w:ascii="Segoe UI" w:hAnsi="Segoe UI" w:cs="Segoe UI"/>
      <w:sz w:val="18"/>
      <w:szCs w:val="18"/>
    </w:rPr>
  </w:style>
  <w:style w:type="paragraph" w:styleId="Kommentaremne">
    <w:name w:val="annotation subject"/>
    <w:basedOn w:val="Merknadstekst"/>
    <w:next w:val="Merknadstekst"/>
    <w:link w:val="KommentaremneTegn"/>
    <w:uiPriority w:val="99"/>
    <w:semiHidden/>
    <w:unhideWhenUsed/>
    <w:rsid w:val="006B5630"/>
    <w:rPr>
      <w:b/>
      <w:bCs/>
    </w:rPr>
  </w:style>
  <w:style w:type="character" w:customStyle="1" w:styleId="KommentaremneTegn">
    <w:name w:val="Kommentaremne Tegn"/>
    <w:basedOn w:val="MerknadstekstTegn"/>
    <w:link w:val="Kommentaremne"/>
    <w:uiPriority w:val="99"/>
    <w:semiHidden/>
    <w:rsid w:val="006B5630"/>
    <w:rPr>
      <w:b/>
      <w:bCs/>
      <w:sz w:val="20"/>
      <w:szCs w:val="20"/>
    </w:rPr>
  </w:style>
  <w:style w:type="character" w:customStyle="1" w:styleId="Overskrift4Tegn">
    <w:name w:val="Overskrift 4 Tegn"/>
    <w:basedOn w:val="Standardskriftforavsnitt"/>
    <w:link w:val="Overskrift4"/>
    <w:uiPriority w:val="9"/>
    <w:rsid w:val="00A449D4"/>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foravsnitt"/>
    <w:link w:val="Overskrift5"/>
    <w:uiPriority w:val="9"/>
    <w:semiHidden/>
    <w:rsid w:val="00A449D4"/>
    <w:rPr>
      <w:rFonts w:asciiTheme="majorHAnsi" w:eastAsiaTheme="majorEastAsia" w:hAnsiTheme="majorHAnsi" w:cstheme="majorBidi"/>
      <w:color w:val="2F5496" w:themeColor="accent1" w:themeShade="BF"/>
    </w:rPr>
  </w:style>
  <w:style w:type="character" w:customStyle="1" w:styleId="Overskrift6Tegn">
    <w:name w:val="Overskrift 6 Tegn"/>
    <w:basedOn w:val="Standardskriftforavsnitt"/>
    <w:link w:val="Overskrift6"/>
    <w:uiPriority w:val="9"/>
    <w:semiHidden/>
    <w:rsid w:val="00A449D4"/>
    <w:rPr>
      <w:rFonts w:asciiTheme="majorHAnsi" w:eastAsiaTheme="majorEastAsia" w:hAnsiTheme="majorHAnsi" w:cstheme="majorBidi"/>
      <w:color w:val="1F3763" w:themeColor="accent1" w:themeShade="7F"/>
    </w:rPr>
  </w:style>
  <w:style w:type="character" w:customStyle="1" w:styleId="Overskrift7Tegn">
    <w:name w:val="Overskrift 7 Tegn"/>
    <w:basedOn w:val="Standardskriftforavsnitt"/>
    <w:link w:val="Overskrift7"/>
    <w:uiPriority w:val="9"/>
    <w:semiHidden/>
    <w:rsid w:val="00A449D4"/>
    <w:rPr>
      <w:rFonts w:asciiTheme="majorHAnsi" w:eastAsiaTheme="majorEastAsia" w:hAnsiTheme="majorHAnsi" w:cstheme="majorBidi"/>
      <w:i/>
      <w:iCs/>
      <w:color w:val="1F3763" w:themeColor="accent1" w:themeShade="7F"/>
    </w:rPr>
  </w:style>
  <w:style w:type="character" w:customStyle="1" w:styleId="Overskrift8Tegn">
    <w:name w:val="Overskrift 8 Tegn"/>
    <w:basedOn w:val="Standardskriftforavsnitt"/>
    <w:link w:val="Overskrift8"/>
    <w:uiPriority w:val="9"/>
    <w:semiHidden/>
    <w:rsid w:val="00A449D4"/>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A449D4"/>
    <w:rPr>
      <w:rFonts w:asciiTheme="majorHAnsi" w:eastAsiaTheme="majorEastAsia" w:hAnsiTheme="majorHAnsi" w:cstheme="majorBidi"/>
      <w:i/>
      <w:iCs/>
      <w:color w:val="272727" w:themeColor="text1" w:themeTint="D8"/>
      <w:sz w:val="21"/>
      <w:szCs w:val="21"/>
    </w:rPr>
  </w:style>
  <w:style w:type="character" w:styleId="Fulgthyperkobling">
    <w:name w:val="FollowedHyperlink"/>
    <w:basedOn w:val="Standardskriftforavsnitt"/>
    <w:uiPriority w:val="99"/>
    <w:semiHidden/>
    <w:unhideWhenUsed/>
    <w:rsid w:val="0067751F"/>
    <w:rPr>
      <w:color w:val="954F72" w:themeColor="followedHyperlink"/>
      <w:u w:val="single"/>
    </w:rPr>
  </w:style>
  <w:style w:type="character" w:customStyle="1" w:styleId="normaltextrun">
    <w:name w:val="normaltextrun"/>
    <w:basedOn w:val="Standardskriftforavsnitt"/>
    <w:rsid w:val="00CF0D34"/>
  </w:style>
  <w:style w:type="paragraph" w:styleId="Bildetekst">
    <w:name w:val="caption"/>
    <w:basedOn w:val="Normal"/>
    <w:next w:val="Normal"/>
    <w:uiPriority w:val="35"/>
    <w:unhideWhenUsed/>
    <w:qFormat/>
    <w:rsid w:val="001C49A8"/>
    <w:pPr>
      <w:spacing w:after="200" w:line="240" w:lineRule="auto"/>
    </w:pPr>
    <w:rPr>
      <w:i/>
      <w:iCs/>
      <w:color w:val="44546A" w:themeColor="text2"/>
      <w:sz w:val="18"/>
      <w:szCs w:val="18"/>
    </w:rPr>
  </w:style>
  <w:style w:type="paragraph" w:styleId="Revisjon">
    <w:name w:val="Revision"/>
    <w:hidden/>
    <w:uiPriority w:val="99"/>
    <w:semiHidden/>
    <w:rsid w:val="00983130"/>
    <w:pPr>
      <w:spacing w:after="0" w:line="240" w:lineRule="auto"/>
    </w:pPr>
  </w:style>
  <w:style w:type="character" w:styleId="Ulstomtale">
    <w:name w:val="Unresolved Mention"/>
    <w:basedOn w:val="Standardskriftforavsnitt"/>
    <w:uiPriority w:val="99"/>
    <w:semiHidden/>
    <w:unhideWhenUsed/>
    <w:rsid w:val="00313F5D"/>
    <w:rPr>
      <w:color w:val="605E5C"/>
      <w:shd w:val="clear" w:color="auto" w:fill="E1DFDD"/>
    </w:rPr>
  </w:style>
  <w:style w:type="paragraph" w:styleId="NormalWeb">
    <w:name w:val="Normal (Web)"/>
    <w:basedOn w:val="Normal"/>
    <w:uiPriority w:val="99"/>
    <w:semiHidden/>
    <w:unhideWhenUsed/>
    <w:rsid w:val="00F61B15"/>
    <w:pPr>
      <w:spacing w:before="100" w:beforeAutospacing="1" w:after="100" w:afterAutospacing="1" w:line="240" w:lineRule="auto"/>
    </w:pPr>
    <w:rPr>
      <w:rFonts w:ascii="Times New Roman" w:eastAsia="Times New Roman" w:hAnsi="Times New Roman" w:cs="Times New Roman"/>
      <w:sz w:val="24"/>
      <w:szCs w:val="24"/>
      <w:lang w:val="nn-NO" w:eastAsia="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27285">
      <w:bodyDiv w:val="1"/>
      <w:marLeft w:val="0"/>
      <w:marRight w:val="0"/>
      <w:marTop w:val="0"/>
      <w:marBottom w:val="0"/>
      <w:divBdr>
        <w:top w:val="none" w:sz="0" w:space="0" w:color="auto"/>
        <w:left w:val="none" w:sz="0" w:space="0" w:color="auto"/>
        <w:bottom w:val="none" w:sz="0" w:space="0" w:color="auto"/>
        <w:right w:val="none" w:sz="0" w:space="0" w:color="auto"/>
      </w:divBdr>
    </w:div>
    <w:div w:id="135689895">
      <w:bodyDiv w:val="1"/>
      <w:marLeft w:val="0"/>
      <w:marRight w:val="0"/>
      <w:marTop w:val="0"/>
      <w:marBottom w:val="0"/>
      <w:divBdr>
        <w:top w:val="none" w:sz="0" w:space="0" w:color="auto"/>
        <w:left w:val="none" w:sz="0" w:space="0" w:color="auto"/>
        <w:bottom w:val="none" w:sz="0" w:space="0" w:color="auto"/>
        <w:right w:val="none" w:sz="0" w:space="0" w:color="auto"/>
      </w:divBdr>
    </w:div>
    <w:div w:id="177889604">
      <w:bodyDiv w:val="1"/>
      <w:marLeft w:val="0"/>
      <w:marRight w:val="0"/>
      <w:marTop w:val="0"/>
      <w:marBottom w:val="0"/>
      <w:divBdr>
        <w:top w:val="none" w:sz="0" w:space="0" w:color="auto"/>
        <w:left w:val="none" w:sz="0" w:space="0" w:color="auto"/>
        <w:bottom w:val="none" w:sz="0" w:space="0" w:color="auto"/>
        <w:right w:val="none" w:sz="0" w:space="0" w:color="auto"/>
      </w:divBdr>
    </w:div>
    <w:div w:id="275331264">
      <w:bodyDiv w:val="1"/>
      <w:marLeft w:val="0"/>
      <w:marRight w:val="0"/>
      <w:marTop w:val="0"/>
      <w:marBottom w:val="0"/>
      <w:divBdr>
        <w:top w:val="none" w:sz="0" w:space="0" w:color="auto"/>
        <w:left w:val="none" w:sz="0" w:space="0" w:color="auto"/>
        <w:bottom w:val="none" w:sz="0" w:space="0" w:color="auto"/>
        <w:right w:val="none" w:sz="0" w:space="0" w:color="auto"/>
      </w:divBdr>
    </w:div>
    <w:div w:id="430977162">
      <w:bodyDiv w:val="1"/>
      <w:marLeft w:val="0"/>
      <w:marRight w:val="0"/>
      <w:marTop w:val="0"/>
      <w:marBottom w:val="0"/>
      <w:divBdr>
        <w:top w:val="none" w:sz="0" w:space="0" w:color="auto"/>
        <w:left w:val="none" w:sz="0" w:space="0" w:color="auto"/>
        <w:bottom w:val="none" w:sz="0" w:space="0" w:color="auto"/>
        <w:right w:val="none" w:sz="0" w:space="0" w:color="auto"/>
      </w:divBdr>
    </w:div>
    <w:div w:id="749236396">
      <w:bodyDiv w:val="1"/>
      <w:marLeft w:val="0"/>
      <w:marRight w:val="0"/>
      <w:marTop w:val="0"/>
      <w:marBottom w:val="0"/>
      <w:divBdr>
        <w:top w:val="none" w:sz="0" w:space="0" w:color="auto"/>
        <w:left w:val="none" w:sz="0" w:space="0" w:color="auto"/>
        <w:bottom w:val="none" w:sz="0" w:space="0" w:color="auto"/>
        <w:right w:val="none" w:sz="0" w:space="0" w:color="auto"/>
      </w:divBdr>
    </w:div>
    <w:div w:id="759638849">
      <w:bodyDiv w:val="1"/>
      <w:marLeft w:val="0"/>
      <w:marRight w:val="0"/>
      <w:marTop w:val="0"/>
      <w:marBottom w:val="0"/>
      <w:divBdr>
        <w:top w:val="none" w:sz="0" w:space="0" w:color="auto"/>
        <w:left w:val="none" w:sz="0" w:space="0" w:color="auto"/>
        <w:bottom w:val="none" w:sz="0" w:space="0" w:color="auto"/>
        <w:right w:val="none" w:sz="0" w:space="0" w:color="auto"/>
      </w:divBdr>
    </w:div>
    <w:div w:id="831527406">
      <w:bodyDiv w:val="1"/>
      <w:marLeft w:val="0"/>
      <w:marRight w:val="0"/>
      <w:marTop w:val="0"/>
      <w:marBottom w:val="0"/>
      <w:divBdr>
        <w:top w:val="none" w:sz="0" w:space="0" w:color="auto"/>
        <w:left w:val="none" w:sz="0" w:space="0" w:color="auto"/>
        <w:bottom w:val="none" w:sz="0" w:space="0" w:color="auto"/>
        <w:right w:val="none" w:sz="0" w:space="0" w:color="auto"/>
      </w:divBdr>
    </w:div>
    <w:div w:id="972057245">
      <w:bodyDiv w:val="1"/>
      <w:marLeft w:val="0"/>
      <w:marRight w:val="0"/>
      <w:marTop w:val="0"/>
      <w:marBottom w:val="0"/>
      <w:divBdr>
        <w:top w:val="none" w:sz="0" w:space="0" w:color="auto"/>
        <w:left w:val="none" w:sz="0" w:space="0" w:color="auto"/>
        <w:bottom w:val="none" w:sz="0" w:space="0" w:color="auto"/>
        <w:right w:val="none" w:sz="0" w:space="0" w:color="auto"/>
      </w:divBdr>
    </w:div>
    <w:div w:id="1181430242">
      <w:bodyDiv w:val="1"/>
      <w:marLeft w:val="0"/>
      <w:marRight w:val="0"/>
      <w:marTop w:val="0"/>
      <w:marBottom w:val="0"/>
      <w:divBdr>
        <w:top w:val="none" w:sz="0" w:space="0" w:color="auto"/>
        <w:left w:val="none" w:sz="0" w:space="0" w:color="auto"/>
        <w:bottom w:val="none" w:sz="0" w:space="0" w:color="auto"/>
        <w:right w:val="none" w:sz="0" w:space="0" w:color="auto"/>
      </w:divBdr>
    </w:div>
    <w:div w:id="1259564145">
      <w:bodyDiv w:val="1"/>
      <w:marLeft w:val="0"/>
      <w:marRight w:val="0"/>
      <w:marTop w:val="0"/>
      <w:marBottom w:val="0"/>
      <w:divBdr>
        <w:top w:val="none" w:sz="0" w:space="0" w:color="auto"/>
        <w:left w:val="none" w:sz="0" w:space="0" w:color="auto"/>
        <w:bottom w:val="none" w:sz="0" w:space="0" w:color="auto"/>
        <w:right w:val="none" w:sz="0" w:space="0" w:color="auto"/>
      </w:divBdr>
    </w:div>
    <w:div w:id="1384524888">
      <w:bodyDiv w:val="1"/>
      <w:marLeft w:val="0"/>
      <w:marRight w:val="0"/>
      <w:marTop w:val="0"/>
      <w:marBottom w:val="0"/>
      <w:divBdr>
        <w:top w:val="none" w:sz="0" w:space="0" w:color="auto"/>
        <w:left w:val="none" w:sz="0" w:space="0" w:color="auto"/>
        <w:bottom w:val="none" w:sz="0" w:space="0" w:color="auto"/>
        <w:right w:val="none" w:sz="0" w:space="0" w:color="auto"/>
      </w:divBdr>
    </w:div>
    <w:div w:id="1419205114">
      <w:bodyDiv w:val="1"/>
      <w:marLeft w:val="0"/>
      <w:marRight w:val="0"/>
      <w:marTop w:val="0"/>
      <w:marBottom w:val="0"/>
      <w:divBdr>
        <w:top w:val="none" w:sz="0" w:space="0" w:color="auto"/>
        <w:left w:val="none" w:sz="0" w:space="0" w:color="auto"/>
        <w:bottom w:val="none" w:sz="0" w:space="0" w:color="auto"/>
        <w:right w:val="none" w:sz="0" w:space="0" w:color="auto"/>
      </w:divBdr>
    </w:div>
    <w:div w:id="1463040852">
      <w:bodyDiv w:val="1"/>
      <w:marLeft w:val="0"/>
      <w:marRight w:val="0"/>
      <w:marTop w:val="0"/>
      <w:marBottom w:val="0"/>
      <w:divBdr>
        <w:top w:val="none" w:sz="0" w:space="0" w:color="auto"/>
        <w:left w:val="none" w:sz="0" w:space="0" w:color="auto"/>
        <w:bottom w:val="none" w:sz="0" w:space="0" w:color="auto"/>
        <w:right w:val="none" w:sz="0" w:space="0" w:color="auto"/>
      </w:divBdr>
    </w:div>
    <w:div w:id="1539774497">
      <w:bodyDiv w:val="1"/>
      <w:marLeft w:val="0"/>
      <w:marRight w:val="0"/>
      <w:marTop w:val="0"/>
      <w:marBottom w:val="0"/>
      <w:divBdr>
        <w:top w:val="none" w:sz="0" w:space="0" w:color="auto"/>
        <w:left w:val="none" w:sz="0" w:space="0" w:color="auto"/>
        <w:bottom w:val="none" w:sz="0" w:space="0" w:color="auto"/>
        <w:right w:val="none" w:sz="0" w:space="0" w:color="auto"/>
      </w:divBdr>
    </w:div>
    <w:div w:id="1635257110">
      <w:bodyDiv w:val="1"/>
      <w:marLeft w:val="0"/>
      <w:marRight w:val="0"/>
      <w:marTop w:val="0"/>
      <w:marBottom w:val="0"/>
      <w:divBdr>
        <w:top w:val="none" w:sz="0" w:space="0" w:color="auto"/>
        <w:left w:val="none" w:sz="0" w:space="0" w:color="auto"/>
        <w:bottom w:val="none" w:sz="0" w:space="0" w:color="auto"/>
        <w:right w:val="none" w:sz="0" w:space="0" w:color="auto"/>
      </w:divBdr>
    </w:div>
    <w:div w:id="1745178400">
      <w:bodyDiv w:val="1"/>
      <w:marLeft w:val="0"/>
      <w:marRight w:val="0"/>
      <w:marTop w:val="0"/>
      <w:marBottom w:val="0"/>
      <w:divBdr>
        <w:top w:val="none" w:sz="0" w:space="0" w:color="auto"/>
        <w:left w:val="none" w:sz="0" w:space="0" w:color="auto"/>
        <w:bottom w:val="none" w:sz="0" w:space="0" w:color="auto"/>
        <w:right w:val="none" w:sz="0" w:space="0" w:color="auto"/>
      </w:divBdr>
    </w:div>
    <w:div w:id="1770617050">
      <w:bodyDiv w:val="1"/>
      <w:marLeft w:val="0"/>
      <w:marRight w:val="0"/>
      <w:marTop w:val="0"/>
      <w:marBottom w:val="0"/>
      <w:divBdr>
        <w:top w:val="none" w:sz="0" w:space="0" w:color="auto"/>
        <w:left w:val="none" w:sz="0" w:space="0" w:color="auto"/>
        <w:bottom w:val="none" w:sz="0" w:space="0" w:color="auto"/>
        <w:right w:val="none" w:sz="0" w:space="0" w:color="auto"/>
      </w:divBdr>
    </w:div>
    <w:div w:id="1775831130">
      <w:bodyDiv w:val="1"/>
      <w:marLeft w:val="0"/>
      <w:marRight w:val="0"/>
      <w:marTop w:val="0"/>
      <w:marBottom w:val="0"/>
      <w:divBdr>
        <w:top w:val="none" w:sz="0" w:space="0" w:color="auto"/>
        <w:left w:val="none" w:sz="0" w:space="0" w:color="auto"/>
        <w:bottom w:val="none" w:sz="0" w:space="0" w:color="auto"/>
        <w:right w:val="none" w:sz="0" w:space="0" w:color="auto"/>
      </w:divBdr>
    </w:div>
    <w:div w:id="1779329493">
      <w:bodyDiv w:val="1"/>
      <w:marLeft w:val="0"/>
      <w:marRight w:val="0"/>
      <w:marTop w:val="0"/>
      <w:marBottom w:val="0"/>
      <w:divBdr>
        <w:top w:val="none" w:sz="0" w:space="0" w:color="auto"/>
        <w:left w:val="none" w:sz="0" w:space="0" w:color="auto"/>
        <w:bottom w:val="none" w:sz="0" w:space="0" w:color="auto"/>
        <w:right w:val="none" w:sz="0" w:space="0" w:color="auto"/>
      </w:divBdr>
    </w:div>
    <w:div w:id="1792822668">
      <w:bodyDiv w:val="1"/>
      <w:marLeft w:val="0"/>
      <w:marRight w:val="0"/>
      <w:marTop w:val="0"/>
      <w:marBottom w:val="0"/>
      <w:divBdr>
        <w:top w:val="none" w:sz="0" w:space="0" w:color="auto"/>
        <w:left w:val="none" w:sz="0" w:space="0" w:color="auto"/>
        <w:bottom w:val="none" w:sz="0" w:space="0" w:color="auto"/>
        <w:right w:val="none" w:sz="0" w:space="0" w:color="auto"/>
      </w:divBdr>
    </w:div>
    <w:div w:id="205056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bookmark://_Kap._13" TargetMode="External"/><Relationship Id="rId2" Type="http://schemas.openxmlformats.org/officeDocument/2006/relationships/customXml" Target="../customXml/item2.xml"/><Relationship Id="rId16" Type="http://schemas.openxmlformats.org/officeDocument/2006/relationships/hyperlink" Target="https://www.aal.kommune.no/siteassets/dokumenter/kav/nasjonale-foringar-for-arbeidet-med-a-oppdatere-dei-regionale-vassforvaltningsplanane.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lovdata.no/forskrift/2004-06-01-931/&#167;12-1" TargetMode="External"/><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Utsleppsl_x00f8_yve xmlns="f16b598e-245d-4e50-a506-a9a0033802c3">OK</Utsleppsl_x00f8_yve>
    <TaxCatchAll xmlns="5f4326fb-9d76-45fc-a13a-a26095c81490" xsi:nil="true"/>
    <lcf76f155ced4ddcb4097134ff3c332f xmlns="f16b598e-245d-4e50-a506-a9a0033802c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8339D51C88CB1409E520790DC24FB13" ma:contentTypeVersion="19" ma:contentTypeDescription="Opprett et nytt dokument." ma:contentTypeScope="" ma:versionID="8e7509eb87dc3e1fa802cb8617d04797">
  <xsd:schema xmlns:xsd="http://www.w3.org/2001/XMLSchema" xmlns:xs="http://www.w3.org/2001/XMLSchema" xmlns:p="http://schemas.microsoft.com/office/2006/metadata/properties" xmlns:ns2="f16b598e-245d-4e50-a506-a9a0033802c3" xmlns:ns3="5f4326fb-9d76-45fc-a13a-a26095c81490" xmlns:ns4="59ad2fcc-5503-4cd5-8da7-b7f6646108cc" targetNamespace="http://schemas.microsoft.com/office/2006/metadata/properties" ma:root="true" ma:fieldsID="8ac9dff42b8efa4788f27b0f1cbbe413" ns2:_="" ns3:_="" ns4:_="">
    <xsd:import namespace="f16b598e-245d-4e50-a506-a9a0033802c3"/>
    <xsd:import namespace="5f4326fb-9d76-45fc-a13a-a26095c81490"/>
    <xsd:import namespace="59ad2fcc-5503-4cd5-8da7-b7f6646108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lcf76f155ced4ddcb4097134ff3c332f" minOccurs="0"/>
                <xsd:element ref="ns3:TaxCatchAll" minOccurs="0"/>
                <xsd:element ref="ns4:SharedWithUsers" minOccurs="0"/>
                <xsd:element ref="ns4:SharedWithDetails" minOccurs="0"/>
                <xsd:element ref="ns2:MediaServiceSearchProperties" minOccurs="0"/>
                <xsd:element ref="ns2:MediaServiceObjectDetectorVersions" minOccurs="0"/>
                <xsd:element ref="ns2:Utsleppsl_x00f8_y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6b598e-245d-4e50-a506-a9a0033802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demerkelapper" ma:readOnly="false" ma:fieldId="{5cf76f15-5ced-4ddc-b409-7134ff3c332f}" ma:taxonomyMulti="true" ma:sspId="9c9de5fe-e690-41ee-8467-ed0433617b7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Utsleppsl_x00f8_yve" ma:index="26" nillable="true" ma:displayName="Utsleppsløyve" ma:default="OK" ma:format="Dropdown" ma:internalName="Utsleppsl_x00f8_yv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4326fb-9d76-45fc-a13a-a26095c8149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f2bd0a6-6888-442a-8b40-be99194419a2}" ma:internalName="TaxCatchAll" ma:showField="CatchAllData" ma:web="59ad2fcc-5503-4cd5-8da7-b7f6646108c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ad2fcc-5503-4cd5-8da7-b7f6646108cc" elementFormDefault="qualified">
    <xsd:import namespace="http://schemas.microsoft.com/office/2006/documentManagement/types"/>
    <xsd:import namespace="http://schemas.microsoft.com/office/infopath/2007/PartnerControls"/>
    <xsd:element name="SharedWithUsers" ma:index="2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D58E9A-7E29-4328-B138-2F4413822DBE}">
  <ds:schemaRefs>
    <ds:schemaRef ds:uri="http://schemas.openxmlformats.org/officeDocument/2006/bibliography"/>
  </ds:schemaRefs>
</ds:datastoreItem>
</file>

<file path=customXml/itemProps3.xml><?xml version="1.0" encoding="utf-8"?>
<ds:datastoreItem xmlns:ds="http://schemas.openxmlformats.org/officeDocument/2006/customXml" ds:itemID="{D83E9531-D57C-47E7-A47D-FAC0EC98FA42}">
  <ds:schemaRefs>
    <ds:schemaRef ds:uri="http://schemas.microsoft.com/office/2006/documentManagement/types"/>
    <ds:schemaRef ds:uri="http://www.w3.org/XML/1998/namespace"/>
    <ds:schemaRef ds:uri="http://schemas.microsoft.com/office/infopath/2007/PartnerControls"/>
    <ds:schemaRef ds:uri="5f4326fb-9d76-45fc-a13a-a26095c81490"/>
    <ds:schemaRef ds:uri="http://purl.org/dc/dcmitype/"/>
    <ds:schemaRef ds:uri="http://schemas.microsoft.com/office/2006/metadata/properties"/>
    <ds:schemaRef ds:uri="http://schemas.openxmlformats.org/package/2006/metadata/core-properties"/>
    <ds:schemaRef ds:uri="http://purl.org/dc/terms/"/>
    <ds:schemaRef ds:uri="59ad2fcc-5503-4cd5-8da7-b7f6646108cc"/>
    <ds:schemaRef ds:uri="f16b598e-245d-4e50-a506-a9a0033802c3"/>
    <ds:schemaRef ds:uri="http://purl.org/dc/elements/1.1/"/>
  </ds:schemaRefs>
</ds:datastoreItem>
</file>

<file path=customXml/itemProps4.xml><?xml version="1.0" encoding="utf-8"?>
<ds:datastoreItem xmlns:ds="http://schemas.openxmlformats.org/officeDocument/2006/customXml" ds:itemID="{B569CB34-881A-4C4C-B0C5-9CEDCFA6C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6b598e-245d-4e50-a506-a9a0033802c3"/>
    <ds:schemaRef ds:uri="5f4326fb-9d76-45fc-a13a-a26095c81490"/>
    <ds:schemaRef ds:uri="59ad2fcc-5503-4cd5-8da7-b7f664610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5480648-899F-4D0A-BA7B-F4349CDA1B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3772</Words>
  <Characters>19994</Characters>
  <Application>Microsoft Office Word</Application>
  <DocSecurity>0</DocSecurity>
  <Lines>166</Lines>
  <Paragraphs>47</Paragraphs>
  <ScaleCrop>false</ScaleCrop>
  <Company>KAV - Hallingdal</Company>
  <LinksUpToDate>false</LinksUpToDate>
  <CharactersWithSpaces>23719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Handlingsplan til tilsynsplanen</dc:title>
  <dc:subject>Tiltaksplan for opprydding i spreidd avløp</dc:subject>
  <dc:creator>Glen Arvid Valstad</dc:creator>
  <cp:keywords/>
  <dc:description/>
  <cp:lastModifiedBy>Glen Arvid Valstad</cp:lastModifiedBy>
  <cp:revision>167</cp:revision>
  <cp:lastPrinted>2024-02-14T08:46:00Z</cp:lastPrinted>
  <dcterms:created xsi:type="dcterms:W3CDTF">2025-02-26T13:21:00Z</dcterms:created>
  <dcterms:modified xsi:type="dcterms:W3CDTF">2026-03-24T14:20:00Z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0x01010018339D51C88CB1409E520790DC24FB13</vt:lpwstr>
  </property>
  <property fmtid="{D5CDD505-2E9C-101B-9397-08002B2CF9AE}" pid="3" name="MediaServiceImageTags">
    <vt:lpwstr/>
  </property>
  <property fmtid="{D5CDD505-2E9C-101B-9397-08002B2CF9AE}" pid="4" name="Order">
    <vt:r8>8000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Utsleppsløyve">
    <vt:lpwstr>OK</vt:lpwstr>
  </property>
</Properties>
</file>